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22D21" w:rsidRPr="00463DAD" w:rsidTr="00463DAD">
        <w:trPr>
          <w:trHeight w:val="12837"/>
        </w:trPr>
        <w:tc>
          <w:tcPr>
            <w:tcW w:w="10318" w:type="dxa"/>
            <w:shd w:val="clear" w:color="auto" w:fill="auto"/>
          </w:tcPr>
          <w:p w:rsidR="00B22D21" w:rsidRPr="00463DAD" w:rsidRDefault="00B22D21" w:rsidP="00463DAD">
            <w:pPr>
              <w:spacing w:line="440" w:lineRule="exact"/>
              <w:rPr>
                <w:rFonts w:eastAsia="標楷體"/>
                <w:sz w:val="28"/>
                <w:szCs w:val="28"/>
              </w:rPr>
            </w:pPr>
            <w:bookmarkStart w:id="0" w:name="_GoBack"/>
            <w:bookmarkEnd w:id="0"/>
            <w:r w:rsidRPr="00463DAD">
              <w:rPr>
                <w:rFonts w:eastAsia="標楷體"/>
                <w:sz w:val="28"/>
                <w:szCs w:val="28"/>
              </w:rPr>
              <w:t>一、業務計畫實施績效</w:t>
            </w:r>
          </w:p>
          <w:p w:rsidR="00B22D21" w:rsidRPr="00463DAD" w:rsidRDefault="00B22D21"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一</w:t>
            </w:r>
            <w:r w:rsidRPr="00463DAD">
              <w:rPr>
                <w:rFonts w:eastAsia="標楷體"/>
                <w:sz w:val="28"/>
                <w:szCs w:val="28"/>
              </w:rPr>
              <w:t>)</w:t>
            </w:r>
            <w:r w:rsidRPr="00463DAD">
              <w:rPr>
                <w:rFonts w:eastAsia="標楷體"/>
                <w:sz w:val="28"/>
                <w:szCs w:val="28"/>
              </w:rPr>
              <w:t>教學品質之改善及學術水準之提升</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kern w:val="2"/>
                <w:sz w:val="28"/>
                <w:szCs w:val="28"/>
              </w:rPr>
              <w:t>成立全國第一所網路大學，目前已有工學院、教育學院及管理學院開設</w:t>
            </w:r>
            <w:r w:rsidRPr="00463DAD">
              <w:rPr>
                <w:rFonts w:ascii="Times New Roman" w:eastAsia="標楷體" w:hAnsi="Times New Roman" w:cs="Times New Roman"/>
                <w:kern w:val="2"/>
                <w:sz w:val="28"/>
                <w:szCs w:val="28"/>
              </w:rPr>
              <w:t>4</w:t>
            </w:r>
            <w:r w:rsidRPr="00463DAD">
              <w:rPr>
                <w:rFonts w:ascii="Times New Roman" w:eastAsia="標楷體" w:hAnsi="Times New Roman" w:cs="Times New Roman"/>
                <w:kern w:val="2"/>
                <w:sz w:val="28"/>
                <w:szCs w:val="28"/>
              </w:rPr>
              <w:t>個數位學習碩士在職專班。</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kern w:val="2"/>
                <w:sz w:val="28"/>
                <w:szCs w:val="28"/>
              </w:rPr>
              <w:t>實施教師評鑑，以提升教師教學、研究、輔導及服務品質。</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kern w:val="2"/>
                <w:sz w:val="28"/>
                <w:szCs w:val="28"/>
              </w:rPr>
              <w:t>強化</w:t>
            </w:r>
            <w:r w:rsidRPr="00463DAD">
              <w:rPr>
                <w:rFonts w:ascii="Times New Roman" w:eastAsia="標楷體" w:hAnsi="Times New Roman" w:cs="Times New Roman"/>
                <w:kern w:val="2"/>
                <w:sz w:val="28"/>
                <w:szCs w:val="28"/>
              </w:rPr>
              <w:t>TEAL</w:t>
            </w:r>
            <w:r w:rsidRPr="00463DAD">
              <w:rPr>
                <w:rFonts w:ascii="Times New Roman" w:eastAsia="標楷體" w:hAnsi="Times New Roman" w:cs="Times New Roman"/>
                <w:kern w:val="2"/>
                <w:sz w:val="28"/>
                <w:szCs w:val="28"/>
              </w:rPr>
              <w:t>創意互動優質教學環境、開發</w:t>
            </w:r>
            <w:r w:rsidRPr="00463DAD">
              <w:rPr>
                <w:rFonts w:ascii="Times New Roman" w:eastAsia="標楷體" w:hAnsi="Times New Roman" w:cs="Times New Roman"/>
                <w:kern w:val="2"/>
                <w:sz w:val="28"/>
                <w:szCs w:val="28"/>
              </w:rPr>
              <w:t>TEAL</w:t>
            </w:r>
            <w:r w:rsidRPr="00463DAD">
              <w:rPr>
                <w:rFonts w:ascii="Times New Roman" w:eastAsia="標楷體" w:hAnsi="Times New Roman" w:cs="Times New Roman"/>
                <w:kern w:val="2"/>
                <w:sz w:val="28"/>
                <w:szCs w:val="28"/>
              </w:rPr>
              <w:t>教學與學習教材並協同本校教學發展中心辦理新進教師座談會，推廣</w:t>
            </w:r>
            <w:r w:rsidRPr="00463DAD">
              <w:rPr>
                <w:rFonts w:ascii="Times New Roman" w:eastAsia="標楷體" w:hAnsi="Times New Roman" w:cs="Times New Roman"/>
                <w:kern w:val="2"/>
                <w:sz w:val="28"/>
                <w:szCs w:val="28"/>
              </w:rPr>
              <w:t>TEAL</w:t>
            </w:r>
            <w:r w:rsidRPr="00463DAD">
              <w:rPr>
                <w:rFonts w:ascii="Times New Roman" w:eastAsia="標楷體" w:hAnsi="Times New Roman" w:cs="Times New Roman"/>
                <w:kern w:val="2"/>
                <w:sz w:val="28"/>
                <w:szCs w:val="28"/>
              </w:rPr>
              <w:t>創新教學模式，並開發「</w:t>
            </w:r>
            <w:r w:rsidRPr="00463DAD">
              <w:rPr>
                <w:rFonts w:ascii="Times New Roman" w:eastAsia="標楷體" w:hAnsi="Times New Roman" w:cs="Times New Roman"/>
                <w:kern w:val="2"/>
                <w:sz w:val="28"/>
                <w:szCs w:val="28"/>
              </w:rPr>
              <w:t>TEAL x SPOC</w:t>
            </w:r>
            <w:r w:rsidRPr="00463DAD">
              <w:rPr>
                <w:rFonts w:ascii="Times New Roman" w:eastAsia="標楷體" w:hAnsi="Times New Roman" w:cs="Times New Roman"/>
                <w:kern w:val="2"/>
                <w:sz w:val="28"/>
                <w:szCs w:val="28"/>
              </w:rPr>
              <w:t>」創新教學課程，提升教學品質。</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kern w:val="2"/>
                <w:sz w:val="28"/>
                <w:szCs w:val="28"/>
              </w:rPr>
              <w:t>建立本校學生特色，培養國內外優秀學生：鼓勵跨領域學程之設立，培養學生第二專長並培植親善大使團，積極招收優秀學生及成立「紫荊書院」培育菁英學生，追求卓越。</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kern w:val="2"/>
                <w:sz w:val="28"/>
                <w:szCs w:val="28"/>
              </w:rPr>
              <w:t>強化語言中心功能及更新網路伺服器，提供網路化英外語學習資源，提升學生競爭優勢，以提早培養職場或學術溝通實力。</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kern w:val="2"/>
                <w:sz w:val="28"/>
                <w:szCs w:val="28"/>
              </w:rPr>
              <w:t>執行「獎勵大學教學卓越計畫」，協助教師專業成長、充實教學資源、改善課程規劃與學習環境以提升教學品質。</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於學士班辦理特殊選才招生，使具不同教育資歷、有特殊領域專長與潛力，但受現行入學管道限制之學生，能有機會升讀大學。</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各項招生考試持續給予低收入考生報名費全免優待，並擴大減免範圍，給予中低收入戶考生及特殊境遇家庭考生報名費減免</w:t>
            </w:r>
            <w:r w:rsidRPr="00463DAD">
              <w:rPr>
                <w:rFonts w:ascii="Times New Roman" w:eastAsia="標楷體" w:hAnsi="Times New Roman" w:cs="Times New Roman"/>
                <w:sz w:val="28"/>
                <w:szCs w:val="28"/>
              </w:rPr>
              <w:t>60</w:t>
            </w:r>
            <w:r w:rsidRPr="00463DAD">
              <w:rPr>
                <w:rFonts w:ascii="Times New Roman" w:eastAsia="標楷體" w:hAnsi="Times New Roman" w:cs="Times New Roman"/>
                <w:sz w:val="28"/>
                <w:szCs w:val="28"/>
              </w:rPr>
              <w:t>％之優待。此外，大學個人申請入學第二階段甄試，提供外縣市低收入戶考生免費住宿及交通費補助之服務措施。</w:t>
            </w:r>
          </w:p>
          <w:p w:rsidR="00B22D21" w:rsidRPr="00463DAD" w:rsidRDefault="00B22D21" w:rsidP="00463DAD">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大學個人申請入學有多個學系保留若干名額優先錄取低收入戶或中低收入戶考生，增加弱勢學生入學機會。</w:t>
            </w:r>
          </w:p>
          <w:p w:rsidR="00B22D21" w:rsidRPr="00463DAD" w:rsidRDefault="00B22D21" w:rsidP="00463DAD">
            <w:pPr>
              <w:pStyle w:val="ecmsonormal"/>
              <w:shd w:val="clear" w:color="auto" w:fill="FFFFFF"/>
              <w:spacing w:after="0" w:line="440" w:lineRule="exact"/>
              <w:ind w:leftChars="236" w:left="566"/>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w:t>
            </w:r>
            <w:r w:rsidRPr="00463DAD">
              <w:rPr>
                <w:rFonts w:ascii="Times New Roman" w:eastAsia="標楷體" w:hAnsi="Times New Roman" w:cs="Times New Roman"/>
                <w:sz w:val="28"/>
                <w:szCs w:val="28"/>
              </w:rPr>
              <w:t>二</w:t>
            </w:r>
            <w:r w:rsidRPr="00463DAD">
              <w:rPr>
                <w:rFonts w:ascii="Times New Roman" w:eastAsia="標楷體" w:hAnsi="Times New Roman" w:cs="Times New Roman"/>
                <w:sz w:val="28"/>
                <w:szCs w:val="28"/>
              </w:rPr>
              <w:t>)</w:t>
            </w:r>
            <w:r w:rsidRPr="00463DAD">
              <w:rPr>
                <w:rFonts w:ascii="Times New Roman" w:eastAsia="標楷體" w:hAnsi="Times New Roman" w:cs="Times New Roman"/>
                <w:sz w:val="28"/>
                <w:szCs w:val="28"/>
              </w:rPr>
              <w:t>學生事務與輔導工作之強化</w:t>
            </w:r>
          </w:p>
          <w:p w:rsidR="00B22D21" w:rsidRPr="00463DAD" w:rsidRDefault="00B22D21" w:rsidP="00463DAD">
            <w:pPr>
              <w:pStyle w:val="ecmsonormal"/>
              <w:shd w:val="clear" w:color="auto" w:fill="FFFFFF"/>
              <w:spacing w:after="0" w:line="440" w:lineRule="exact"/>
              <w:ind w:leftChars="413" w:left="991"/>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學生事務輔導工作秉持「積極、創新、修德、澤人」之校訓，建立本校和諧奮發之校園文化，每年並培育出無數「學有專精」、「服務貢獻社會」之卓越學生，其具體成效如下：</w:t>
            </w:r>
          </w:p>
          <w:p w:rsidR="00B22D21" w:rsidRPr="00463DAD" w:rsidRDefault="00B22D21"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建立完整之助學服務</w:t>
            </w:r>
            <w:r w:rsidRPr="00463DAD">
              <w:rPr>
                <w:rFonts w:ascii="Times New Roman" w:eastAsia="標楷體" w:hAnsi="Times New Roman" w:cs="Times New Roman"/>
                <w:sz w:val="28"/>
                <w:szCs w:val="28"/>
              </w:rPr>
              <w:t>:</w:t>
            </w:r>
            <w:r w:rsidRPr="00463DAD">
              <w:rPr>
                <w:rFonts w:ascii="Times New Roman" w:eastAsia="標楷體" w:hAnsi="Times New Roman" w:cs="Times New Roman"/>
                <w:sz w:val="28"/>
                <w:szCs w:val="28"/>
              </w:rPr>
              <w:t>包括弱勢學生生活助學金、學生工讀、助學金、碩博士生獎助學金、校長獎、學生急難救助金、特殊教育學生獎助學金、軍公教遺族公費等。</w:t>
            </w:r>
          </w:p>
          <w:p w:rsidR="00B22D21" w:rsidRPr="00463DAD" w:rsidRDefault="00B22D21"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lastRenderedPageBreak/>
              <w:t>推展學生社團及課外活動，包括：</w:t>
            </w:r>
          </w:p>
          <w:p w:rsidR="00B22D21" w:rsidRPr="00463DAD" w:rsidRDefault="00B22D21" w:rsidP="00463DAD">
            <w:pPr>
              <w:pStyle w:val="ecmsonormal"/>
              <w:numPr>
                <w:ilvl w:val="0"/>
                <w:numId w:val="28"/>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學生社團領導及企劃能力。</w:t>
            </w:r>
          </w:p>
          <w:p w:rsidR="00B22D21" w:rsidRPr="00463DAD" w:rsidRDefault="00B22D21" w:rsidP="00463DAD">
            <w:pPr>
              <w:pStyle w:val="ecmsonormal"/>
              <w:numPr>
                <w:ilvl w:val="0"/>
                <w:numId w:val="28"/>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輔導學生團體規劃執行大型活動。</w:t>
            </w:r>
          </w:p>
          <w:p w:rsidR="00B22D21" w:rsidRPr="00463DAD" w:rsidRDefault="00B22D21" w:rsidP="00463DAD">
            <w:pPr>
              <w:pStyle w:val="ecmsonormal"/>
              <w:numPr>
                <w:ilvl w:val="0"/>
                <w:numId w:val="28"/>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培養學生創意及執行能力。</w:t>
            </w:r>
          </w:p>
          <w:p w:rsidR="00B22D21" w:rsidRPr="00463DAD" w:rsidRDefault="00B22D21" w:rsidP="00463DAD">
            <w:pPr>
              <w:pStyle w:val="ecmsonormal"/>
              <w:numPr>
                <w:ilvl w:val="0"/>
                <w:numId w:val="28"/>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增進與社區交流、校際合作及擴展視野，鼓勵學生參與志願服務。</w:t>
            </w:r>
          </w:p>
          <w:p w:rsidR="00B22D21" w:rsidRPr="00463DAD" w:rsidRDefault="00B22D21"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落實學生安全教育，包括：</w:t>
            </w:r>
          </w:p>
          <w:p w:rsidR="00B22D21" w:rsidRPr="00463DAD" w:rsidRDefault="00B22D21" w:rsidP="00463DAD">
            <w:pPr>
              <w:pStyle w:val="ecmsonormal"/>
              <w:numPr>
                <w:ilvl w:val="0"/>
                <w:numId w:val="29"/>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防震防災演練，強化危安處理機制。</w:t>
            </w:r>
          </w:p>
          <w:p w:rsidR="00B22D21" w:rsidRPr="00463DAD" w:rsidRDefault="00B22D21" w:rsidP="00463DAD">
            <w:pPr>
              <w:pStyle w:val="ecmsonormal"/>
              <w:numPr>
                <w:ilvl w:val="0"/>
                <w:numId w:val="29"/>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加強交通安全宣導。</w:t>
            </w:r>
          </w:p>
          <w:p w:rsidR="00B22D21" w:rsidRPr="00463DAD" w:rsidRDefault="00B22D21" w:rsidP="00463DAD">
            <w:pPr>
              <w:pStyle w:val="ecmsonormal"/>
              <w:numPr>
                <w:ilvl w:val="0"/>
                <w:numId w:val="29"/>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辦理校園春暉教育，落實反毒反菸教育，並進行社區國中小反毒宣傳活動。</w:t>
            </w:r>
          </w:p>
          <w:p w:rsidR="00B22D21" w:rsidRPr="00463DAD" w:rsidRDefault="00B22D21"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提供學生職涯輔導資源以利未來職涯規劃，包括：</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辦理雇主滿意度調查。</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提供</w:t>
            </w:r>
            <w:r w:rsidRPr="00463DAD">
              <w:rPr>
                <w:rFonts w:ascii="Times New Roman" w:eastAsia="標楷體" w:hAnsi="Times New Roman" w:cs="Times New Roman"/>
                <w:sz w:val="28"/>
                <w:szCs w:val="28"/>
              </w:rPr>
              <w:t>GCDF</w:t>
            </w:r>
            <w:r w:rsidRPr="00463DAD">
              <w:rPr>
                <w:rFonts w:ascii="Times New Roman" w:eastAsia="標楷體" w:hAnsi="Times New Roman" w:cs="Times New Roman"/>
                <w:sz w:val="28"/>
                <w:szCs w:val="28"/>
              </w:rPr>
              <w:t>專業職涯諮詢服務。</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辦理職涯發展及求職技巧系列講座。</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辦理校園徵才博覽會、廠商說明會及模擬面試工作坊。</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辦理職涯測評活動。</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補助系所企業參訪活動。</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辦理研發替代役廠商說明會。</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獎勵學生考取專業證照。</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管理維護「中正校園職涯網」及「中正職涯讚粉絲團」等就業資訊平台。</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辦理企業校園人才招募活動。</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深化職涯導師制度。</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建置實習平台及行動版網頁，整合管理校外實習資訊。</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辦理「職涯與核心就業力」通識課程。</w:t>
            </w:r>
          </w:p>
          <w:p w:rsidR="00ED3627"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辦理短講與策展力校園年度大會。</w:t>
            </w:r>
          </w:p>
          <w:p w:rsidR="00B22D21" w:rsidRPr="00463DAD" w:rsidRDefault="00B22D21" w:rsidP="00463DAD">
            <w:pPr>
              <w:pStyle w:val="ecmsonormal"/>
              <w:numPr>
                <w:ilvl w:val="0"/>
                <w:numId w:val="30"/>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獎助學生校外職場實習。</w:t>
            </w:r>
          </w:p>
          <w:p w:rsidR="00B22D21" w:rsidRPr="00463DAD" w:rsidRDefault="00B22D21"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健康促進與維護：包括健康服務、急救教育、健康自主管理、健康促進活動、校園傳染病防治、緊急傷病處理服務等。以專業醫療照護，提升師生生命品質與尊嚴，並提供全員、全方位、親切、熱忱的服務。</w:t>
            </w:r>
          </w:p>
          <w:p w:rsidR="00B22D21" w:rsidRPr="00463DAD" w:rsidRDefault="00B22D21"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提升校園人文素養，辦理各項藝文活動，包括：</w:t>
            </w:r>
          </w:p>
          <w:p w:rsidR="0084754A" w:rsidRPr="00463DAD" w:rsidRDefault="0084754A" w:rsidP="00463DAD">
            <w:pPr>
              <w:pStyle w:val="ecmsonormal"/>
              <w:numPr>
                <w:ilvl w:val="0"/>
                <w:numId w:val="31"/>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lastRenderedPageBreak/>
              <w:t>表演藝術類：含音樂、舞蹈、戲劇等演出，推廣優秀藝術家及團體。</w:t>
            </w:r>
          </w:p>
          <w:p w:rsidR="0084754A" w:rsidRPr="00463DAD" w:rsidRDefault="0084754A" w:rsidP="00463DAD">
            <w:pPr>
              <w:pStyle w:val="ecmsonormal"/>
              <w:numPr>
                <w:ilvl w:val="0"/>
                <w:numId w:val="31"/>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視覺藝術類：舉辦繪畫、攝影、書法、陶瓷或雕塑等各類靜態展。</w:t>
            </w:r>
          </w:p>
          <w:p w:rsidR="0084754A" w:rsidRPr="00463DAD" w:rsidRDefault="0084754A" w:rsidP="00463DAD">
            <w:pPr>
              <w:pStyle w:val="ecmsonormal"/>
              <w:numPr>
                <w:ilvl w:val="0"/>
                <w:numId w:val="31"/>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主題影展類：含各國影片、紀錄片類型影展，邀請相關導演及影評人召開深度座談。</w:t>
            </w:r>
          </w:p>
          <w:p w:rsidR="0084754A" w:rsidRPr="00463DAD" w:rsidRDefault="0084754A" w:rsidP="00463DAD">
            <w:pPr>
              <w:pStyle w:val="ecmsonormal"/>
              <w:numPr>
                <w:ilvl w:val="0"/>
                <w:numId w:val="31"/>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專題演講類：邀請人文藝術、社會發展、個人提昇方面之專家學者蒞校演講。</w:t>
            </w:r>
          </w:p>
          <w:p w:rsidR="0084754A" w:rsidRPr="00463DAD" w:rsidRDefault="0084754A" w:rsidP="00463DAD">
            <w:pPr>
              <w:pStyle w:val="ecmsonormal"/>
              <w:numPr>
                <w:ilvl w:val="0"/>
                <w:numId w:val="31"/>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推動攝影棚人才培訓課程：舉辦講座、工作坊及校外參訪，提供學生及教師學習、深入了解之管道。</w:t>
            </w:r>
          </w:p>
          <w:p w:rsidR="0084754A" w:rsidRPr="00463DAD" w:rsidRDefault="0084754A" w:rsidP="00463DAD">
            <w:pPr>
              <w:pStyle w:val="ecmsonormal"/>
              <w:numPr>
                <w:ilvl w:val="0"/>
                <w:numId w:val="31"/>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學生閱讀與教育訓練：辦理閱讀推廣與參訪等相關活動以提供學生成長機會。</w:t>
            </w:r>
          </w:p>
          <w:p w:rsidR="00B22D21" w:rsidRPr="00463DAD" w:rsidRDefault="0084754A"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校園內進行學生品德宣導，包括：</w:t>
            </w:r>
          </w:p>
          <w:p w:rsidR="0084754A" w:rsidRPr="00463DAD" w:rsidRDefault="0084754A" w:rsidP="00463DAD">
            <w:pPr>
              <w:pStyle w:val="ecmsonormal"/>
              <w:numPr>
                <w:ilvl w:val="0"/>
                <w:numId w:val="32"/>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品德法治宣導品（筆、面紙等）。</w:t>
            </w:r>
          </w:p>
          <w:p w:rsidR="0084754A" w:rsidRPr="00463DAD" w:rsidRDefault="0084754A" w:rsidP="00463DAD">
            <w:pPr>
              <w:pStyle w:val="ecmsonormal"/>
              <w:numPr>
                <w:ilvl w:val="0"/>
                <w:numId w:val="32"/>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校內學生宿舍放置宣導海報。</w:t>
            </w:r>
          </w:p>
          <w:p w:rsidR="0084754A" w:rsidRPr="00463DAD" w:rsidRDefault="0084754A" w:rsidP="00463DAD">
            <w:pPr>
              <w:pStyle w:val="ecmsonormal"/>
              <w:numPr>
                <w:ilvl w:val="0"/>
                <w:numId w:val="32"/>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新生始業活動播放宣導影片。</w:t>
            </w:r>
          </w:p>
          <w:p w:rsidR="0084754A" w:rsidRPr="00463DAD" w:rsidRDefault="0084754A" w:rsidP="00463DAD">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學生輔導之強化，實際成效包括：</w:t>
            </w:r>
          </w:p>
          <w:p w:rsidR="0084754A"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sz w:val="28"/>
                <w:szCs w:val="28"/>
              </w:rPr>
            </w:pPr>
            <w:r w:rsidRPr="00463DAD">
              <w:rPr>
                <w:rFonts w:ascii="Times New Roman" w:eastAsia="標楷體" w:hAnsi="Times New Roman" w:cs="Times New Roman"/>
                <w:sz w:val="28"/>
                <w:szCs w:val="28"/>
              </w:rPr>
              <w:t>個別諮商：運用專業會談技巧，協助學生了解自身問題或困擾，達到改變自己之目的。</w:t>
            </w:r>
          </w:p>
          <w:p w:rsidR="0084754A"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團體諮商：透過小團體方式，一群對某個主題有興趣或感到困擾的人，在輔導老師帶領下，一起探索自己與成長。</w:t>
            </w:r>
          </w:p>
          <w:p w:rsidR="0084754A"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心理測驗：以專業評估學生的意向，提供生涯規劃、人格、興趣等各方面的心理評估，協助學生增進自我探索與了解。</w:t>
            </w:r>
          </w:p>
          <w:p w:rsidR="0084754A"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多元心理衛生與輔導活動：透過演講、座談會、班級輔導與徵文比賽等方式，不定期提供心理衛生與輔導活動，以滿足學生需求。</w:t>
            </w:r>
          </w:p>
          <w:p w:rsidR="0084754A"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學生申訴業務：保障學生的受教權益。</w:t>
            </w:r>
          </w:p>
          <w:p w:rsidR="0084754A"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性別平等教育：辦理相關議題宣導活動，提供一個免於性別歧視、性騷擾及性侵害的教學研究及生活環境。</w:t>
            </w:r>
          </w:p>
          <w:p w:rsidR="00B22D21" w:rsidRPr="00463DAD" w:rsidRDefault="0084754A" w:rsidP="00463DAD">
            <w:pPr>
              <w:pStyle w:val="ecmsonormal"/>
              <w:numPr>
                <w:ilvl w:val="0"/>
                <w:numId w:val="33"/>
              </w:numPr>
              <w:shd w:val="clear" w:color="auto" w:fill="FFFFFF"/>
              <w:spacing w:after="0" w:line="440" w:lineRule="exact"/>
              <w:ind w:left="1560"/>
              <w:jc w:val="both"/>
              <w:rPr>
                <w:rFonts w:ascii="Times New Roman" w:eastAsia="標楷體" w:hAnsi="Times New Roman" w:cs="Times New Roman"/>
                <w:kern w:val="2"/>
                <w:sz w:val="28"/>
                <w:szCs w:val="28"/>
              </w:rPr>
            </w:pPr>
            <w:r w:rsidRPr="00463DAD">
              <w:rPr>
                <w:rFonts w:ascii="Times New Roman" w:eastAsia="標楷體" w:hAnsi="Times New Roman" w:cs="Times New Roman"/>
                <w:sz w:val="28"/>
                <w:szCs w:val="28"/>
              </w:rPr>
              <w:t>身心障礙學生輔導：設立資源教室，由專任輔導老師提供身心障礙學生一個溫暖、便利且兼具功能的空間。</w:t>
            </w:r>
          </w:p>
          <w:p w:rsidR="00B22D21" w:rsidRPr="00463DAD" w:rsidRDefault="00B22D21"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三</w:t>
            </w:r>
            <w:r w:rsidRPr="00463DAD">
              <w:rPr>
                <w:rFonts w:eastAsia="標楷體"/>
                <w:sz w:val="28"/>
                <w:szCs w:val="28"/>
              </w:rPr>
              <w:t>)</w:t>
            </w:r>
            <w:r w:rsidRPr="00463DAD">
              <w:rPr>
                <w:rFonts w:eastAsia="標楷體"/>
                <w:sz w:val="28"/>
                <w:szCs w:val="28"/>
              </w:rPr>
              <w:t>學術研究與國際合作之提昇</w:t>
            </w:r>
          </w:p>
          <w:p w:rsidR="0084754A" w:rsidRPr="00463DAD" w:rsidRDefault="0084754A" w:rsidP="00463DAD">
            <w:pPr>
              <w:numPr>
                <w:ilvl w:val="0"/>
                <w:numId w:val="34"/>
              </w:numPr>
              <w:spacing w:line="440" w:lineRule="exact"/>
              <w:ind w:left="1276" w:hanging="338"/>
              <w:rPr>
                <w:rFonts w:eastAsia="標楷體"/>
                <w:sz w:val="28"/>
                <w:szCs w:val="28"/>
              </w:rPr>
            </w:pPr>
            <w:r w:rsidRPr="00463DAD">
              <w:rPr>
                <w:rFonts w:eastAsia="標楷體"/>
                <w:sz w:val="28"/>
                <w:szCs w:val="28"/>
              </w:rPr>
              <w:t>提升教師研究能量，積極鼓勵本校教師參與專題研究計畫，爭取科技部、</w:t>
            </w:r>
            <w:r w:rsidRPr="00463DAD">
              <w:rPr>
                <w:rFonts w:eastAsia="標楷體"/>
                <w:sz w:val="28"/>
                <w:szCs w:val="28"/>
              </w:rPr>
              <w:lastRenderedPageBreak/>
              <w:t>教育部及經濟部科技整合的大型研究計畫經費，並建立各項獎勵制度激勵研究士氣，延攬傑出教師提升學術聲望。</w:t>
            </w:r>
          </w:p>
          <w:p w:rsidR="0084754A" w:rsidRPr="00463DAD" w:rsidRDefault="0084754A" w:rsidP="00463DAD">
            <w:pPr>
              <w:numPr>
                <w:ilvl w:val="0"/>
                <w:numId w:val="34"/>
              </w:numPr>
              <w:spacing w:line="440" w:lineRule="exact"/>
              <w:ind w:left="1276" w:hanging="338"/>
              <w:rPr>
                <w:rFonts w:eastAsia="標楷體"/>
                <w:sz w:val="28"/>
                <w:szCs w:val="28"/>
              </w:rPr>
            </w:pPr>
            <w:r w:rsidRPr="00463DAD">
              <w:rPr>
                <w:rStyle w:val="af"/>
                <w:rFonts w:eastAsia="標楷體"/>
                <w:b w:val="0"/>
                <w:bCs w:val="0"/>
                <w:sz w:val="28"/>
                <w:szCs w:val="28"/>
              </w:rPr>
              <w:t>積極推展國際交流業務，對內舉辦國際文化，教育及學術交流活動，提升師生之國際交流能力，營造校園國際化氛圍；對外與知名學府及國際組織合作，爭取參與國際活動機會，並妥善利用本校中正之眼國際視訊交流系統，除消弭地域不利因素外，更能與全球各地零距離的即時學術對談，化解城鄉差距之困境，建立我校與外國各大學之交流機制。</w:t>
            </w:r>
          </w:p>
          <w:p w:rsidR="00B22D21" w:rsidRPr="00463DAD" w:rsidRDefault="00B22D21"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四</w:t>
            </w:r>
            <w:r w:rsidRPr="00463DAD">
              <w:rPr>
                <w:rFonts w:eastAsia="標楷體"/>
                <w:sz w:val="28"/>
                <w:szCs w:val="28"/>
              </w:rPr>
              <w:t>)</w:t>
            </w:r>
            <w:r w:rsidRPr="00463DAD">
              <w:rPr>
                <w:rFonts w:eastAsia="標楷體"/>
                <w:sz w:val="28"/>
                <w:szCs w:val="28"/>
              </w:rPr>
              <w:t>賡續校園建設</w:t>
            </w:r>
          </w:p>
          <w:p w:rsidR="0084754A" w:rsidRPr="00463DAD" w:rsidRDefault="0084754A" w:rsidP="00463DAD">
            <w:pPr>
              <w:spacing w:line="440" w:lineRule="exact"/>
              <w:ind w:leftChars="472" w:left="1133"/>
              <w:rPr>
                <w:rFonts w:eastAsia="標楷體"/>
                <w:sz w:val="28"/>
                <w:szCs w:val="28"/>
              </w:rPr>
            </w:pPr>
            <w:r w:rsidRPr="00463DAD">
              <w:rPr>
                <w:rFonts w:eastAsia="標楷體"/>
                <w:sz w:val="28"/>
                <w:szCs w:val="28"/>
              </w:rPr>
              <w:t>積極進行校園工程建設，已完成綠色機房建置專案、學人宿舍二期</w:t>
            </w:r>
            <w:r w:rsidRPr="00463DAD">
              <w:rPr>
                <w:rFonts w:eastAsia="標楷體"/>
                <w:sz w:val="28"/>
                <w:szCs w:val="28"/>
              </w:rPr>
              <w:t>166</w:t>
            </w:r>
            <w:r w:rsidRPr="00463DAD">
              <w:rPr>
                <w:rFonts w:eastAsia="標楷體"/>
                <w:sz w:val="28"/>
                <w:szCs w:val="28"/>
              </w:rPr>
              <w:t>及</w:t>
            </w:r>
            <w:r w:rsidRPr="00463DAD">
              <w:rPr>
                <w:rFonts w:eastAsia="標楷體"/>
                <w:sz w:val="28"/>
                <w:szCs w:val="28"/>
              </w:rPr>
              <w:t>167</w:t>
            </w:r>
            <w:r w:rsidRPr="00463DAD">
              <w:rPr>
                <w:rFonts w:eastAsia="標楷體"/>
                <w:sz w:val="28"/>
                <w:szCs w:val="28"/>
              </w:rPr>
              <w:t>號屋頂地坪整修工程、田徑場</w:t>
            </w:r>
            <w:r w:rsidRPr="00463DAD">
              <w:rPr>
                <w:rFonts w:eastAsia="標楷體"/>
                <w:sz w:val="28"/>
                <w:szCs w:val="28"/>
              </w:rPr>
              <w:t>PU</w:t>
            </w:r>
            <w:r w:rsidRPr="00463DAD">
              <w:rPr>
                <w:rFonts w:eastAsia="標楷體"/>
                <w:sz w:val="28"/>
                <w:szCs w:val="28"/>
              </w:rPr>
              <w:t>跑道及司令台整修工程、職涯發展中心新辦公室搬遷及公共空間修繕工程、體育中心</w:t>
            </w:r>
            <w:r w:rsidRPr="00463DAD">
              <w:rPr>
                <w:rFonts w:eastAsia="標楷體"/>
                <w:sz w:val="28"/>
                <w:szCs w:val="28"/>
              </w:rPr>
              <w:t>0206</w:t>
            </w:r>
            <w:r w:rsidRPr="00463DAD">
              <w:rPr>
                <w:rFonts w:eastAsia="標楷體"/>
                <w:sz w:val="28"/>
                <w:szCs w:val="28"/>
              </w:rPr>
              <w:t>震災損壞修復工程、體育中心第一會議室及演講廳地坪整修工程、學人宿舍荊竹園圍籬整修工程</w:t>
            </w:r>
            <w:r w:rsidRPr="00463DAD">
              <w:rPr>
                <w:rFonts w:eastAsia="標楷體"/>
                <w:sz w:val="28"/>
                <w:szCs w:val="28"/>
              </w:rPr>
              <w:t xml:space="preserve"> </w:t>
            </w:r>
            <w:r w:rsidRPr="00463DAD">
              <w:rPr>
                <w:rFonts w:eastAsia="標楷體"/>
                <w:sz w:val="28"/>
                <w:szCs w:val="28"/>
              </w:rPr>
              <w:t>、學人宿舍</w:t>
            </w:r>
            <w:r w:rsidRPr="00463DAD">
              <w:rPr>
                <w:rFonts w:eastAsia="標楷體"/>
                <w:sz w:val="28"/>
                <w:szCs w:val="28"/>
              </w:rPr>
              <w:t>65-22</w:t>
            </w:r>
            <w:r w:rsidRPr="00463DAD">
              <w:rPr>
                <w:rFonts w:eastAsia="標楷體"/>
                <w:sz w:val="28"/>
                <w:szCs w:val="28"/>
              </w:rPr>
              <w:t>號整修工程、建置校園整體規劃</w:t>
            </w:r>
            <w:r w:rsidRPr="00463DAD">
              <w:rPr>
                <w:rFonts w:eastAsia="標楷體"/>
                <w:sz w:val="28"/>
                <w:szCs w:val="28"/>
              </w:rPr>
              <w:t>-</w:t>
            </w:r>
            <w:r w:rsidRPr="00463DAD">
              <w:rPr>
                <w:rFonts w:eastAsia="標楷體"/>
                <w:sz w:val="28"/>
                <w:szCs w:val="28"/>
              </w:rPr>
              <w:t>人行步道整修工程、工學院電力主幹線配電盤設備更換工程、創新大樓</w:t>
            </w:r>
            <w:r w:rsidRPr="00463DAD">
              <w:rPr>
                <w:rFonts w:eastAsia="標楷體"/>
                <w:sz w:val="28"/>
                <w:szCs w:val="28"/>
              </w:rPr>
              <w:t>209</w:t>
            </w:r>
            <w:r w:rsidRPr="00463DAD">
              <w:rPr>
                <w:rFonts w:eastAsia="標楷體"/>
                <w:sz w:val="28"/>
                <w:szCs w:val="28"/>
              </w:rPr>
              <w:t>室前瞻中心裝修工程、數學系館露臺整修工程、行政大樓雲牆裂縫修繕工程、</w:t>
            </w:r>
            <w:r w:rsidRPr="00463DAD">
              <w:rPr>
                <w:rFonts w:eastAsia="標楷體"/>
                <w:sz w:val="28"/>
                <w:szCs w:val="28"/>
              </w:rPr>
              <w:t>106</w:t>
            </w:r>
            <w:r w:rsidRPr="00463DAD">
              <w:rPr>
                <w:rFonts w:eastAsia="標楷體"/>
                <w:sz w:val="28"/>
                <w:szCs w:val="28"/>
              </w:rPr>
              <w:t>年校園無障礙坡道整修工程、高爾夫攔球網及防風工程、體育中心空調及能源管理系統節能績效保證統包工程、理學院二館高壓變電站電源改善工程、</w:t>
            </w:r>
            <w:r w:rsidRPr="00463DAD">
              <w:rPr>
                <w:rFonts w:eastAsia="標楷體"/>
                <w:sz w:val="28"/>
                <w:szCs w:val="28"/>
              </w:rPr>
              <w:t>106</w:t>
            </w:r>
            <w:r w:rsidRPr="00463DAD">
              <w:rPr>
                <w:rFonts w:eastAsia="標楷體"/>
                <w:sz w:val="28"/>
                <w:szCs w:val="28"/>
              </w:rPr>
              <w:t>年度電梯系統升級更新工程</w:t>
            </w:r>
            <w:r w:rsidRPr="00463DAD">
              <w:rPr>
                <w:rFonts w:eastAsia="標楷體"/>
                <w:sz w:val="28"/>
                <w:szCs w:val="28"/>
              </w:rPr>
              <w:t>(</w:t>
            </w:r>
            <w:r w:rsidRPr="00463DAD">
              <w:rPr>
                <w:rFonts w:eastAsia="標楷體"/>
                <w:sz w:val="28"/>
                <w:szCs w:val="28"/>
              </w:rPr>
              <w:t>工學院、地震館</w:t>
            </w:r>
            <w:r w:rsidRPr="00463DAD">
              <w:rPr>
                <w:rFonts w:eastAsia="標楷體"/>
                <w:sz w:val="28"/>
                <w:szCs w:val="28"/>
              </w:rPr>
              <w:t>)</w:t>
            </w:r>
            <w:r w:rsidRPr="00463DAD">
              <w:rPr>
                <w:rFonts w:eastAsia="標楷體"/>
                <w:sz w:val="28"/>
                <w:szCs w:val="28"/>
              </w:rPr>
              <w:t>、</w:t>
            </w:r>
            <w:r w:rsidRPr="00463DAD">
              <w:rPr>
                <w:rFonts w:eastAsia="標楷體"/>
                <w:sz w:val="28"/>
                <w:szCs w:val="28"/>
              </w:rPr>
              <w:t>A3</w:t>
            </w:r>
            <w:r w:rsidRPr="00463DAD">
              <w:rPr>
                <w:rFonts w:eastAsia="標楷體"/>
                <w:sz w:val="28"/>
                <w:szCs w:val="28"/>
              </w:rPr>
              <w:t>大樓頂樓防漏工程、創新大樓會資系一至四樓公共空間裝修工程</w:t>
            </w:r>
            <w:r w:rsidRPr="00463DAD">
              <w:rPr>
                <w:rFonts w:eastAsia="標楷體"/>
                <w:kern w:val="24"/>
                <w:sz w:val="28"/>
                <w:szCs w:val="28"/>
              </w:rPr>
              <w:t>等建設</w:t>
            </w:r>
            <w:r w:rsidRPr="00463DAD">
              <w:rPr>
                <w:rFonts w:eastAsia="標楷體"/>
                <w:sz w:val="28"/>
                <w:szCs w:val="28"/>
              </w:rPr>
              <w:t>，以營造更優質的校園生活環境。</w:t>
            </w:r>
          </w:p>
          <w:p w:rsidR="00B22D21" w:rsidRPr="00463DAD" w:rsidRDefault="00B22D21"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五</w:t>
            </w:r>
            <w:r w:rsidRPr="00463DAD">
              <w:rPr>
                <w:rFonts w:eastAsia="標楷體"/>
                <w:sz w:val="28"/>
                <w:szCs w:val="28"/>
              </w:rPr>
              <w:t>)</w:t>
            </w:r>
            <w:r w:rsidRPr="00463DAD">
              <w:rPr>
                <w:rFonts w:eastAsia="標楷體"/>
                <w:sz w:val="28"/>
                <w:szCs w:val="28"/>
              </w:rPr>
              <w:t>有效執行預算，開源節流，充裕校務基金</w:t>
            </w:r>
          </w:p>
          <w:p w:rsidR="004B718C" w:rsidRPr="00463DAD" w:rsidRDefault="004B718C" w:rsidP="00463DAD">
            <w:pPr>
              <w:spacing w:line="440" w:lineRule="exact"/>
              <w:ind w:leftChars="472" w:left="1133"/>
              <w:rPr>
                <w:rFonts w:eastAsia="標楷體"/>
                <w:sz w:val="28"/>
                <w:szCs w:val="28"/>
              </w:rPr>
            </w:pPr>
            <w:r w:rsidRPr="00463DAD">
              <w:rPr>
                <w:rFonts w:eastAsia="標楷體"/>
                <w:sz w:val="28"/>
                <w:szCs w:val="28"/>
              </w:rPr>
              <w:t>注重預算執行的合理性與效率，重視經營成本，積極檢討各項行政措施，注重預算執行的合理性與效率，重視經營成本，積極檢討各項行政措施，</w:t>
            </w:r>
          </w:p>
          <w:p w:rsidR="004B718C" w:rsidRPr="00463DAD" w:rsidRDefault="004B718C" w:rsidP="00463DAD">
            <w:pPr>
              <w:spacing w:line="440" w:lineRule="exact"/>
              <w:rPr>
                <w:rFonts w:eastAsia="標楷體"/>
                <w:sz w:val="28"/>
                <w:szCs w:val="28"/>
              </w:rPr>
            </w:pPr>
            <w:r w:rsidRPr="00463DAD">
              <w:rPr>
                <w:rFonts w:eastAsia="標楷體"/>
                <w:sz w:val="28"/>
                <w:szCs w:val="28"/>
              </w:rPr>
              <w:t>二、收支餘絀情形</w:t>
            </w:r>
          </w:p>
          <w:p w:rsidR="004B718C" w:rsidRPr="00463DAD" w:rsidRDefault="004B718C"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一</w:t>
            </w:r>
            <w:r w:rsidRPr="00463DAD">
              <w:rPr>
                <w:rFonts w:eastAsia="標楷體"/>
                <w:sz w:val="28"/>
                <w:szCs w:val="28"/>
              </w:rPr>
              <w:t>)</w:t>
            </w:r>
            <w:r w:rsidR="008401FA" w:rsidRPr="00463DAD">
              <w:rPr>
                <w:rFonts w:eastAsia="標楷體"/>
                <w:sz w:val="28"/>
                <w:szCs w:val="28"/>
              </w:rPr>
              <w:t>收入決算數與收入預算數比較情形</w:t>
            </w:r>
          </w:p>
          <w:p w:rsidR="008401FA" w:rsidRPr="00463DAD" w:rsidRDefault="008401FA" w:rsidP="00463DAD">
            <w:pPr>
              <w:numPr>
                <w:ilvl w:val="0"/>
                <w:numId w:val="35"/>
              </w:numPr>
              <w:spacing w:line="440" w:lineRule="exact"/>
              <w:ind w:left="1276" w:hanging="284"/>
              <w:rPr>
                <w:rFonts w:eastAsia="標楷體"/>
                <w:sz w:val="28"/>
                <w:szCs w:val="28"/>
              </w:rPr>
            </w:pPr>
            <w:r w:rsidRPr="00463DAD">
              <w:rPr>
                <w:rFonts w:eastAsia="標楷體"/>
                <w:sz w:val="28"/>
                <w:szCs w:val="28"/>
              </w:rPr>
              <w:t>業務收入：決算數</w:t>
            </w:r>
            <w:r w:rsidR="00276718" w:rsidRPr="00463DAD">
              <w:rPr>
                <w:rFonts w:eastAsia="標楷體"/>
                <w:sz w:val="28"/>
                <w:szCs w:val="28"/>
              </w:rPr>
              <w:t>24</w:t>
            </w:r>
            <w:r w:rsidRPr="00463DAD">
              <w:rPr>
                <w:rFonts w:eastAsia="標楷體"/>
                <w:sz w:val="28"/>
                <w:szCs w:val="28"/>
              </w:rPr>
              <w:t>億</w:t>
            </w:r>
            <w:r w:rsidR="00276718" w:rsidRPr="00463DAD">
              <w:rPr>
                <w:rFonts w:eastAsia="標楷體"/>
                <w:sz w:val="28"/>
                <w:szCs w:val="28"/>
              </w:rPr>
              <w:t>4,144</w:t>
            </w:r>
            <w:r w:rsidRPr="00463DAD">
              <w:rPr>
                <w:rFonts w:eastAsia="標楷體"/>
                <w:sz w:val="28"/>
                <w:szCs w:val="28"/>
              </w:rPr>
              <w:t>萬</w:t>
            </w:r>
            <w:r w:rsidR="00276718" w:rsidRPr="00463DAD">
              <w:rPr>
                <w:rFonts w:eastAsia="標楷體"/>
                <w:sz w:val="28"/>
                <w:szCs w:val="28"/>
              </w:rPr>
              <w:t>8,942</w:t>
            </w:r>
            <w:r w:rsidRPr="00463DAD">
              <w:rPr>
                <w:rFonts w:eastAsia="標楷體"/>
                <w:sz w:val="28"/>
                <w:szCs w:val="28"/>
              </w:rPr>
              <w:t>元，較預算數</w:t>
            </w:r>
            <w:r w:rsidR="00276718" w:rsidRPr="00463DAD">
              <w:rPr>
                <w:rFonts w:eastAsia="標楷體"/>
                <w:sz w:val="28"/>
                <w:szCs w:val="28"/>
              </w:rPr>
              <w:t>23</w:t>
            </w:r>
            <w:r w:rsidR="00276718" w:rsidRPr="00463DAD">
              <w:rPr>
                <w:rFonts w:eastAsia="標楷體"/>
                <w:sz w:val="28"/>
                <w:szCs w:val="28"/>
              </w:rPr>
              <w:t>億</w:t>
            </w:r>
            <w:r w:rsidR="00276718" w:rsidRPr="00463DAD">
              <w:rPr>
                <w:rFonts w:eastAsia="標楷體"/>
                <w:sz w:val="28"/>
                <w:szCs w:val="28"/>
              </w:rPr>
              <w:t>5,090</w:t>
            </w:r>
            <w:r w:rsidR="00276718" w:rsidRPr="00463DAD">
              <w:rPr>
                <w:rFonts w:eastAsia="標楷體"/>
                <w:sz w:val="28"/>
                <w:szCs w:val="28"/>
              </w:rPr>
              <w:t>萬</w:t>
            </w:r>
            <w:r w:rsidR="00276718" w:rsidRPr="00463DAD">
              <w:rPr>
                <w:rFonts w:eastAsia="標楷體"/>
                <w:sz w:val="28"/>
                <w:szCs w:val="28"/>
              </w:rPr>
              <w:t>3,000</w:t>
            </w:r>
            <w:r w:rsidR="00276718" w:rsidRPr="00463DAD">
              <w:rPr>
                <w:rFonts w:eastAsia="標楷體"/>
                <w:sz w:val="28"/>
                <w:szCs w:val="28"/>
              </w:rPr>
              <w:t>元，</w:t>
            </w:r>
            <w:r w:rsidRPr="00463DAD">
              <w:rPr>
                <w:rFonts w:eastAsia="標楷體"/>
                <w:sz w:val="28"/>
                <w:szCs w:val="28"/>
              </w:rPr>
              <w:t>增加</w:t>
            </w:r>
            <w:r w:rsidR="00276718" w:rsidRPr="00463DAD">
              <w:rPr>
                <w:rFonts w:eastAsia="標楷體"/>
                <w:sz w:val="28"/>
                <w:szCs w:val="28"/>
              </w:rPr>
              <w:t>9,054</w:t>
            </w:r>
            <w:r w:rsidRPr="00463DAD">
              <w:rPr>
                <w:rFonts w:eastAsia="標楷體"/>
                <w:sz w:val="28"/>
                <w:szCs w:val="28"/>
              </w:rPr>
              <w:t>萬</w:t>
            </w:r>
            <w:r w:rsidRPr="00463DAD">
              <w:rPr>
                <w:rFonts w:eastAsia="標楷體"/>
                <w:sz w:val="28"/>
                <w:szCs w:val="28"/>
              </w:rPr>
              <w:t>5,</w:t>
            </w:r>
            <w:r w:rsidR="00276718" w:rsidRPr="00463DAD">
              <w:rPr>
                <w:rFonts w:eastAsia="標楷體"/>
                <w:sz w:val="28"/>
                <w:szCs w:val="28"/>
              </w:rPr>
              <w:t>942</w:t>
            </w:r>
            <w:r w:rsidRPr="00463DAD">
              <w:rPr>
                <w:rFonts w:eastAsia="標楷體"/>
                <w:sz w:val="28"/>
                <w:szCs w:val="28"/>
              </w:rPr>
              <w:t>元，增加</w:t>
            </w:r>
            <w:r w:rsidR="00276718" w:rsidRPr="00463DAD">
              <w:rPr>
                <w:rFonts w:eastAsia="標楷體"/>
                <w:sz w:val="28"/>
                <w:szCs w:val="28"/>
              </w:rPr>
              <w:t>3</w:t>
            </w:r>
            <w:r w:rsidRPr="00463DAD">
              <w:rPr>
                <w:rFonts w:eastAsia="標楷體"/>
                <w:sz w:val="28"/>
                <w:szCs w:val="28"/>
              </w:rPr>
              <w:t>.</w:t>
            </w:r>
            <w:r w:rsidR="00276718" w:rsidRPr="00463DAD">
              <w:rPr>
                <w:rFonts w:eastAsia="標楷體"/>
                <w:sz w:val="28"/>
                <w:szCs w:val="28"/>
              </w:rPr>
              <w:t>85</w:t>
            </w:r>
            <w:r w:rsidRPr="00463DAD">
              <w:rPr>
                <w:rFonts w:eastAsia="標楷體"/>
                <w:sz w:val="28"/>
                <w:szCs w:val="28"/>
              </w:rPr>
              <w:t>%</w:t>
            </w:r>
            <w:r w:rsidRPr="00463DAD">
              <w:rPr>
                <w:rFonts w:eastAsia="標楷體"/>
                <w:sz w:val="28"/>
                <w:szCs w:val="28"/>
              </w:rPr>
              <w:t>。</w:t>
            </w:r>
          </w:p>
          <w:p w:rsidR="00276718" w:rsidRPr="00463DAD" w:rsidRDefault="00276718" w:rsidP="00463DAD">
            <w:pPr>
              <w:numPr>
                <w:ilvl w:val="0"/>
                <w:numId w:val="35"/>
              </w:numPr>
              <w:spacing w:line="440" w:lineRule="exact"/>
              <w:ind w:left="1276" w:hanging="284"/>
              <w:rPr>
                <w:rFonts w:eastAsia="標楷體"/>
                <w:sz w:val="28"/>
                <w:szCs w:val="28"/>
              </w:rPr>
            </w:pPr>
            <w:r w:rsidRPr="00463DAD">
              <w:rPr>
                <w:rFonts w:eastAsia="標楷體"/>
                <w:sz w:val="28"/>
                <w:szCs w:val="28"/>
              </w:rPr>
              <w:t>業務外收入：決算數</w:t>
            </w:r>
            <w:r w:rsidRPr="00463DAD">
              <w:rPr>
                <w:rFonts w:eastAsia="標楷體"/>
                <w:sz w:val="28"/>
                <w:szCs w:val="28"/>
              </w:rPr>
              <w:t>1</w:t>
            </w:r>
            <w:r w:rsidRPr="00463DAD">
              <w:rPr>
                <w:rFonts w:eastAsia="標楷體"/>
                <w:sz w:val="28"/>
                <w:szCs w:val="28"/>
              </w:rPr>
              <w:t>億</w:t>
            </w:r>
            <w:r w:rsidRPr="00463DAD">
              <w:rPr>
                <w:rFonts w:eastAsia="標楷體"/>
                <w:sz w:val="28"/>
                <w:szCs w:val="28"/>
              </w:rPr>
              <w:t>5,904</w:t>
            </w:r>
            <w:r w:rsidRPr="00463DAD">
              <w:rPr>
                <w:rFonts w:eastAsia="標楷體"/>
                <w:sz w:val="28"/>
                <w:szCs w:val="28"/>
              </w:rPr>
              <w:t>萬</w:t>
            </w:r>
            <w:r w:rsidRPr="00463DAD">
              <w:rPr>
                <w:rFonts w:eastAsia="標楷體"/>
                <w:sz w:val="28"/>
                <w:szCs w:val="28"/>
              </w:rPr>
              <w:t>5,750</w:t>
            </w:r>
            <w:r w:rsidRPr="00463DAD">
              <w:rPr>
                <w:rFonts w:eastAsia="標楷體"/>
                <w:sz w:val="28"/>
                <w:szCs w:val="28"/>
              </w:rPr>
              <w:t>元，較預算數</w:t>
            </w:r>
            <w:r w:rsidRPr="00463DAD">
              <w:rPr>
                <w:rFonts w:eastAsia="標楷體"/>
                <w:sz w:val="28"/>
                <w:szCs w:val="28"/>
              </w:rPr>
              <w:t>1</w:t>
            </w:r>
            <w:r w:rsidRPr="00463DAD">
              <w:rPr>
                <w:rFonts w:eastAsia="標楷體"/>
                <w:sz w:val="28"/>
                <w:szCs w:val="28"/>
              </w:rPr>
              <w:t>億</w:t>
            </w:r>
            <w:r w:rsidRPr="00463DAD">
              <w:rPr>
                <w:rFonts w:eastAsia="標楷體"/>
                <w:sz w:val="28"/>
                <w:szCs w:val="28"/>
              </w:rPr>
              <w:t>5,827</w:t>
            </w:r>
            <w:r w:rsidRPr="00463DAD">
              <w:rPr>
                <w:rFonts w:eastAsia="標楷體"/>
                <w:sz w:val="28"/>
                <w:szCs w:val="28"/>
              </w:rPr>
              <w:t>萬</w:t>
            </w:r>
            <w:r w:rsidRPr="00463DAD">
              <w:rPr>
                <w:rFonts w:eastAsia="標楷體"/>
                <w:sz w:val="28"/>
                <w:szCs w:val="28"/>
              </w:rPr>
              <w:t>1,000</w:t>
            </w:r>
            <w:r w:rsidRPr="00463DAD">
              <w:rPr>
                <w:rFonts w:eastAsia="標楷體"/>
                <w:sz w:val="28"/>
                <w:szCs w:val="28"/>
              </w:rPr>
              <w:t>元，增加</w:t>
            </w:r>
            <w:r w:rsidRPr="00463DAD">
              <w:rPr>
                <w:rFonts w:eastAsia="標楷體"/>
                <w:sz w:val="28"/>
                <w:szCs w:val="28"/>
              </w:rPr>
              <w:t>77</w:t>
            </w:r>
            <w:r w:rsidRPr="00463DAD">
              <w:rPr>
                <w:rFonts w:eastAsia="標楷體"/>
                <w:sz w:val="28"/>
                <w:szCs w:val="28"/>
              </w:rPr>
              <w:t>萬</w:t>
            </w:r>
            <w:r w:rsidRPr="00463DAD">
              <w:rPr>
                <w:rFonts w:eastAsia="標楷體"/>
                <w:sz w:val="28"/>
                <w:szCs w:val="28"/>
              </w:rPr>
              <w:t>4,750</w:t>
            </w:r>
            <w:r w:rsidRPr="00463DAD">
              <w:rPr>
                <w:rFonts w:eastAsia="標楷體"/>
                <w:sz w:val="28"/>
                <w:szCs w:val="28"/>
              </w:rPr>
              <w:t>元，增加</w:t>
            </w:r>
            <w:r w:rsidRPr="00463DAD">
              <w:rPr>
                <w:rFonts w:eastAsia="標楷體"/>
                <w:sz w:val="28"/>
                <w:szCs w:val="28"/>
              </w:rPr>
              <w:t>0.49%</w:t>
            </w:r>
            <w:r w:rsidRPr="00463DAD">
              <w:rPr>
                <w:rFonts w:eastAsia="標楷體"/>
                <w:sz w:val="28"/>
                <w:szCs w:val="28"/>
              </w:rPr>
              <w:t>。</w:t>
            </w:r>
          </w:p>
          <w:p w:rsidR="008401FA" w:rsidRPr="00463DAD" w:rsidRDefault="008401FA"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二</w:t>
            </w:r>
            <w:r w:rsidRPr="00463DAD">
              <w:rPr>
                <w:rFonts w:eastAsia="標楷體"/>
                <w:sz w:val="28"/>
                <w:szCs w:val="28"/>
              </w:rPr>
              <w:t>)</w:t>
            </w:r>
            <w:r w:rsidRPr="00463DAD">
              <w:rPr>
                <w:rFonts w:eastAsia="標楷體"/>
                <w:sz w:val="28"/>
                <w:szCs w:val="28"/>
              </w:rPr>
              <w:t>支出決算數與支出預算數比較情形</w:t>
            </w:r>
          </w:p>
          <w:p w:rsidR="00276718" w:rsidRPr="00463DAD" w:rsidRDefault="00276718" w:rsidP="00463DAD">
            <w:pPr>
              <w:numPr>
                <w:ilvl w:val="0"/>
                <w:numId w:val="36"/>
              </w:numPr>
              <w:spacing w:line="440" w:lineRule="exact"/>
              <w:ind w:left="1276" w:hanging="284"/>
              <w:rPr>
                <w:rFonts w:eastAsia="標楷體"/>
                <w:sz w:val="28"/>
                <w:szCs w:val="28"/>
              </w:rPr>
            </w:pPr>
            <w:r w:rsidRPr="00463DAD">
              <w:rPr>
                <w:rFonts w:eastAsia="標楷體"/>
                <w:sz w:val="28"/>
                <w:szCs w:val="28"/>
              </w:rPr>
              <w:lastRenderedPageBreak/>
              <w:t>業務成本與費用：決算數</w:t>
            </w:r>
            <w:r w:rsidRPr="00463DAD">
              <w:rPr>
                <w:rFonts w:eastAsia="標楷體"/>
                <w:sz w:val="28"/>
                <w:szCs w:val="28"/>
              </w:rPr>
              <w:t>26</w:t>
            </w:r>
            <w:r w:rsidRPr="00463DAD">
              <w:rPr>
                <w:rFonts w:eastAsia="標楷體"/>
                <w:sz w:val="28"/>
                <w:szCs w:val="28"/>
              </w:rPr>
              <w:t>億</w:t>
            </w:r>
            <w:r w:rsidRPr="00463DAD">
              <w:rPr>
                <w:rFonts w:eastAsia="標楷體"/>
                <w:sz w:val="28"/>
                <w:szCs w:val="28"/>
              </w:rPr>
              <w:t>7,986</w:t>
            </w:r>
            <w:r w:rsidRPr="00463DAD">
              <w:rPr>
                <w:rFonts w:eastAsia="標楷體"/>
                <w:sz w:val="28"/>
                <w:szCs w:val="28"/>
              </w:rPr>
              <w:t>萬</w:t>
            </w:r>
            <w:r w:rsidRPr="00463DAD">
              <w:rPr>
                <w:rFonts w:eastAsia="標楷體"/>
                <w:sz w:val="28"/>
                <w:szCs w:val="28"/>
              </w:rPr>
              <w:t>1,717</w:t>
            </w:r>
            <w:r w:rsidRPr="00463DAD">
              <w:rPr>
                <w:rFonts w:eastAsia="標楷體"/>
                <w:sz w:val="28"/>
                <w:szCs w:val="28"/>
              </w:rPr>
              <w:t>元，較預算數</w:t>
            </w:r>
            <w:r w:rsidRPr="00463DAD">
              <w:rPr>
                <w:rFonts w:eastAsia="標楷體"/>
                <w:sz w:val="28"/>
                <w:szCs w:val="28"/>
              </w:rPr>
              <w:t>26</w:t>
            </w:r>
            <w:r w:rsidRPr="00463DAD">
              <w:rPr>
                <w:rFonts w:eastAsia="標楷體"/>
                <w:sz w:val="28"/>
                <w:szCs w:val="28"/>
              </w:rPr>
              <w:t>億</w:t>
            </w:r>
            <w:r w:rsidRPr="00463DAD">
              <w:rPr>
                <w:rFonts w:eastAsia="標楷體"/>
                <w:sz w:val="28"/>
                <w:szCs w:val="28"/>
              </w:rPr>
              <w:t>6,030</w:t>
            </w:r>
            <w:r w:rsidRPr="00463DAD">
              <w:rPr>
                <w:rFonts w:eastAsia="標楷體"/>
                <w:sz w:val="28"/>
                <w:szCs w:val="28"/>
              </w:rPr>
              <w:t>萬</w:t>
            </w:r>
            <w:r w:rsidRPr="00463DAD">
              <w:rPr>
                <w:rFonts w:eastAsia="標楷體"/>
                <w:sz w:val="28"/>
                <w:szCs w:val="28"/>
              </w:rPr>
              <w:t>4,000</w:t>
            </w:r>
            <w:r w:rsidRPr="00463DAD">
              <w:rPr>
                <w:rFonts w:eastAsia="標楷體"/>
                <w:sz w:val="28"/>
                <w:szCs w:val="28"/>
              </w:rPr>
              <w:t>元，增加</w:t>
            </w:r>
            <w:r w:rsidRPr="00463DAD">
              <w:rPr>
                <w:rFonts w:eastAsia="標楷體"/>
                <w:sz w:val="28"/>
                <w:szCs w:val="28"/>
              </w:rPr>
              <w:t>1,955</w:t>
            </w:r>
            <w:r w:rsidRPr="00463DAD">
              <w:rPr>
                <w:rFonts w:eastAsia="標楷體"/>
                <w:sz w:val="28"/>
                <w:szCs w:val="28"/>
              </w:rPr>
              <w:t>萬</w:t>
            </w:r>
            <w:r w:rsidRPr="00463DAD">
              <w:rPr>
                <w:rFonts w:eastAsia="標楷體"/>
                <w:sz w:val="28"/>
                <w:szCs w:val="28"/>
              </w:rPr>
              <w:t>7,717</w:t>
            </w:r>
            <w:r w:rsidRPr="00463DAD">
              <w:rPr>
                <w:rFonts w:eastAsia="標楷體"/>
                <w:sz w:val="28"/>
                <w:szCs w:val="28"/>
              </w:rPr>
              <w:t>元，增加</w:t>
            </w:r>
            <w:r w:rsidRPr="00463DAD">
              <w:rPr>
                <w:rFonts w:eastAsia="標楷體"/>
                <w:sz w:val="28"/>
                <w:szCs w:val="28"/>
              </w:rPr>
              <w:t>0.74%</w:t>
            </w:r>
            <w:r w:rsidRPr="00463DAD">
              <w:rPr>
                <w:rFonts w:eastAsia="標楷體"/>
                <w:sz w:val="28"/>
                <w:szCs w:val="28"/>
              </w:rPr>
              <w:t>，分述如下：</w:t>
            </w:r>
          </w:p>
          <w:p w:rsidR="00276718" w:rsidRPr="00463DAD" w:rsidRDefault="00276718" w:rsidP="00463DAD">
            <w:pPr>
              <w:numPr>
                <w:ilvl w:val="0"/>
                <w:numId w:val="37"/>
              </w:numPr>
              <w:spacing w:line="440" w:lineRule="exact"/>
              <w:ind w:left="1560"/>
              <w:rPr>
                <w:rFonts w:eastAsia="標楷體"/>
                <w:sz w:val="28"/>
                <w:szCs w:val="28"/>
              </w:rPr>
            </w:pPr>
            <w:r w:rsidRPr="00463DAD">
              <w:rPr>
                <w:rFonts w:eastAsia="標楷體"/>
                <w:sz w:val="28"/>
                <w:szCs w:val="28"/>
              </w:rPr>
              <w:t>教學成本決算數</w:t>
            </w:r>
            <w:r w:rsidRPr="00463DAD">
              <w:rPr>
                <w:rFonts w:eastAsia="標楷體"/>
                <w:sz w:val="28"/>
                <w:szCs w:val="28"/>
              </w:rPr>
              <w:t>20</w:t>
            </w:r>
            <w:r w:rsidRPr="00463DAD">
              <w:rPr>
                <w:rFonts w:eastAsia="標楷體"/>
                <w:sz w:val="28"/>
                <w:szCs w:val="28"/>
              </w:rPr>
              <w:t>億</w:t>
            </w:r>
            <w:r w:rsidRPr="00463DAD">
              <w:rPr>
                <w:rFonts w:eastAsia="標楷體"/>
                <w:sz w:val="28"/>
                <w:szCs w:val="28"/>
              </w:rPr>
              <w:t>9,534</w:t>
            </w:r>
            <w:r w:rsidRPr="00463DAD">
              <w:rPr>
                <w:rFonts w:eastAsia="標楷體"/>
                <w:sz w:val="28"/>
                <w:szCs w:val="28"/>
              </w:rPr>
              <w:t>萬</w:t>
            </w:r>
            <w:r w:rsidRPr="00463DAD">
              <w:rPr>
                <w:rFonts w:eastAsia="標楷體"/>
                <w:sz w:val="28"/>
                <w:szCs w:val="28"/>
              </w:rPr>
              <w:t>1,203</w:t>
            </w:r>
            <w:r w:rsidRPr="00463DAD">
              <w:rPr>
                <w:rFonts w:eastAsia="標楷體"/>
                <w:sz w:val="28"/>
                <w:szCs w:val="28"/>
              </w:rPr>
              <w:t>元，包括教學研究及訓輔成本</w:t>
            </w:r>
            <w:r w:rsidRPr="00463DAD">
              <w:rPr>
                <w:rFonts w:eastAsia="標楷體"/>
                <w:sz w:val="28"/>
                <w:szCs w:val="28"/>
              </w:rPr>
              <w:t>13</w:t>
            </w:r>
            <w:r w:rsidRPr="00463DAD">
              <w:rPr>
                <w:rFonts w:eastAsia="標楷體"/>
                <w:sz w:val="28"/>
                <w:szCs w:val="28"/>
              </w:rPr>
              <w:t>億</w:t>
            </w:r>
            <w:r w:rsidRPr="00463DAD">
              <w:rPr>
                <w:rFonts w:eastAsia="標楷體"/>
                <w:sz w:val="28"/>
                <w:szCs w:val="28"/>
              </w:rPr>
              <w:t>7,659</w:t>
            </w:r>
            <w:r w:rsidRPr="00463DAD">
              <w:rPr>
                <w:rFonts w:eastAsia="標楷體"/>
                <w:sz w:val="28"/>
                <w:szCs w:val="28"/>
              </w:rPr>
              <w:t>萬</w:t>
            </w:r>
            <w:r w:rsidRPr="00463DAD">
              <w:rPr>
                <w:rFonts w:eastAsia="標楷體"/>
                <w:sz w:val="28"/>
                <w:szCs w:val="28"/>
              </w:rPr>
              <w:t>1,446</w:t>
            </w:r>
            <w:r w:rsidRPr="00463DAD">
              <w:rPr>
                <w:rFonts w:eastAsia="標楷體"/>
                <w:sz w:val="28"/>
                <w:szCs w:val="28"/>
              </w:rPr>
              <w:t>元、建教合作成本</w:t>
            </w:r>
            <w:r w:rsidRPr="00463DAD">
              <w:rPr>
                <w:rFonts w:eastAsia="標楷體"/>
                <w:sz w:val="28"/>
                <w:szCs w:val="28"/>
              </w:rPr>
              <w:t>7</w:t>
            </w:r>
            <w:r w:rsidRPr="00463DAD">
              <w:rPr>
                <w:rFonts w:eastAsia="標楷體"/>
                <w:sz w:val="28"/>
                <w:szCs w:val="28"/>
              </w:rPr>
              <w:t>億</w:t>
            </w:r>
            <w:r w:rsidRPr="00463DAD">
              <w:rPr>
                <w:rFonts w:eastAsia="標楷體"/>
                <w:sz w:val="28"/>
                <w:szCs w:val="28"/>
              </w:rPr>
              <w:t>448</w:t>
            </w:r>
            <w:r w:rsidRPr="00463DAD">
              <w:rPr>
                <w:rFonts w:eastAsia="標楷體"/>
                <w:sz w:val="28"/>
                <w:szCs w:val="28"/>
              </w:rPr>
              <w:t>萬</w:t>
            </w:r>
            <w:r w:rsidRPr="00463DAD">
              <w:rPr>
                <w:rFonts w:eastAsia="標楷體"/>
                <w:sz w:val="28"/>
                <w:szCs w:val="28"/>
              </w:rPr>
              <w:t>385</w:t>
            </w:r>
            <w:r w:rsidRPr="00463DAD">
              <w:rPr>
                <w:rFonts w:eastAsia="標楷體"/>
                <w:sz w:val="28"/>
                <w:szCs w:val="28"/>
              </w:rPr>
              <w:t>元及推廣教育成本</w:t>
            </w:r>
            <w:r w:rsidRPr="00463DAD">
              <w:rPr>
                <w:rFonts w:eastAsia="標楷體"/>
                <w:sz w:val="28"/>
                <w:szCs w:val="28"/>
              </w:rPr>
              <w:t>1,426</w:t>
            </w:r>
            <w:r w:rsidRPr="00463DAD">
              <w:rPr>
                <w:rFonts w:eastAsia="標楷體"/>
                <w:sz w:val="28"/>
                <w:szCs w:val="28"/>
              </w:rPr>
              <w:t>萬</w:t>
            </w:r>
            <w:r w:rsidRPr="00463DAD">
              <w:rPr>
                <w:rFonts w:eastAsia="標楷體"/>
                <w:sz w:val="28"/>
                <w:szCs w:val="28"/>
              </w:rPr>
              <w:t>9,372</w:t>
            </w:r>
            <w:r w:rsidRPr="00463DAD">
              <w:rPr>
                <w:rFonts w:eastAsia="標楷體"/>
                <w:sz w:val="28"/>
                <w:szCs w:val="28"/>
              </w:rPr>
              <w:t>元，較預算數</w:t>
            </w:r>
            <w:r w:rsidRPr="00463DAD">
              <w:rPr>
                <w:rFonts w:eastAsia="標楷體"/>
                <w:sz w:val="28"/>
                <w:szCs w:val="28"/>
              </w:rPr>
              <w:t>20</w:t>
            </w:r>
            <w:r w:rsidRPr="00463DAD">
              <w:rPr>
                <w:rFonts w:eastAsia="標楷體"/>
                <w:sz w:val="28"/>
                <w:szCs w:val="28"/>
              </w:rPr>
              <w:t>億</w:t>
            </w:r>
            <w:r w:rsidRPr="00463DAD">
              <w:rPr>
                <w:rFonts w:eastAsia="標楷體"/>
                <w:sz w:val="28"/>
                <w:szCs w:val="28"/>
              </w:rPr>
              <w:t>4,461</w:t>
            </w:r>
            <w:r w:rsidRPr="00463DAD">
              <w:rPr>
                <w:rFonts w:eastAsia="標楷體"/>
                <w:sz w:val="28"/>
                <w:szCs w:val="28"/>
              </w:rPr>
              <w:t>萬</w:t>
            </w:r>
            <w:r w:rsidRPr="00463DAD">
              <w:rPr>
                <w:rFonts w:eastAsia="標楷體"/>
                <w:sz w:val="28"/>
                <w:szCs w:val="28"/>
              </w:rPr>
              <w:t>7,000</w:t>
            </w:r>
            <w:r w:rsidRPr="00463DAD">
              <w:rPr>
                <w:rFonts w:eastAsia="標楷體"/>
                <w:sz w:val="28"/>
                <w:szCs w:val="28"/>
              </w:rPr>
              <w:t>元，增加</w:t>
            </w:r>
            <w:r w:rsidRPr="00463DAD">
              <w:rPr>
                <w:rFonts w:eastAsia="標楷體"/>
                <w:sz w:val="28"/>
                <w:szCs w:val="28"/>
              </w:rPr>
              <w:t>5,072</w:t>
            </w:r>
            <w:r w:rsidRPr="00463DAD">
              <w:rPr>
                <w:rFonts w:eastAsia="標楷體"/>
                <w:sz w:val="28"/>
                <w:szCs w:val="28"/>
              </w:rPr>
              <w:t>萬</w:t>
            </w:r>
            <w:r w:rsidRPr="00463DAD">
              <w:rPr>
                <w:rFonts w:eastAsia="標楷體"/>
                <w:sz w:val="28"/>
                <w:szCs w:val="28"/>
              </w:rPr>
              <w:t>4,203</w:t>
            </w:r>
            <w:r w:rsidRPr="00463DAD">
              <w:rPr>
                <w:rFonts w:eastAsia="標楷體"/>
                <w:sz w:val="28"/>
                <w:szCs w:val="28"/>
              </w:rPr>
              <w:t>元，增加</w:t>
            </w:r>
            <w:r w:rsidRPr="00463DAD">
              <w:rPr>
                <w:rFonts w:eastAsia="標楷體"/>
                <w:sz w:val="28"/>
                <w:szCs w:val="28"/>
              </w:rPr>
              <w:t>2.48%</w:t>
            </w:r>
            <w:r w:rsidRPr="00463DAD">
              <w:rPr>
                <w:rFonts w:eastAsia="標楷體"/>
                <w:sz w:val="28"/>
                <w:szCs w:val="28"/>
              </w:rPr>
              <w:t>，主要係建教合作</w:t>
            </w:r>
            <w:r w:rsidR="00643244" w:rsidRPr="00463DAD">
              <w:rPr>
                <w:rFonts w:eastAsia="標楷體"/>
                <w:sz w:val="28"/>
                <w:szCs w:val="28"/>
              </w:rPr>
              <w:t>計畫</w:t>
            </w:r>
            <w:r w:rsidRPr="00463DAD">
              <w:rPr>
                <w:rFonts w:eastAsia="標楷體"/>
                <w:sz w:val="28"/>
                <w:szCs w:val="28"/>
              </w:rPr>
              <w:t>及推廣教育開辦超出預期，致使相關成本增加。</w:t>
            </w:r>
          </w:p>
          <w:p w:rsidR="00276718" w:rsidRPr="00463DAD" w:rsidRDefault="00276718" w:rsidP="00463DAD">
            <w:pPr>
              <w:numPr>
                <w:ilvl w:val="0"/>
                <w:numId w:val="37"/>
              </w:numPr>
              <w:spacing w:line="440" w:lineRule="exact"/>
              <w:ind w:left="1560"/>
              <w:rPr>
                <w:rFonts w:eastAsia="標楷體"/>
                <w:sz w:val="28"/>
                <w:szCs w:val="28"/>
              </w:rPr>
            </w:pPr>
            <w:r w:rsidRPr="00463DAD">
              <w:rPr>
                <w:rFonts w:eastAsia="標楷體"/>
                <w:sz w:val="28"/>
                <w:szCs w:val="28"/>
              </w:rPr>
              <w:t>其他業務成本決算數</w:t>
            </w:r>
            <w:r w:rsidRPr="00463DAD">
              <w:rPr>
                <w:rFonts w:eastAsia="標楷體"/>
                <w:sz w:val="28"/>
                <w:szCs w:val="28"/>
              </w:rPr>
              <w:t>1</w:t>
            </w:r>
            <w:r w:rsidRPr="00463DAD">
              <w:rPr>
                <w:rFonts w:eastAsia="標楷體"/>
                <w:sz w:val="28"/>
                <w:szCs w:val="28"/>
              </w:rPr>
              <w:t>億</w:t>
            </w:r>
            <w:r w:rsidRPr="00463DAD">
              <w:rPr>
                <w:rFonts w:eastAsia="標楷體"/>
                <w:sz w:val="28"/>
                <w:szCs w:val="28"/>
              </w:rPr>
              <w:t>3,576</w:t>
            </w:r>
            <w:r w:rsidRPr="00463DAD">
              <w:rPr>
                <w:rFonts w:eastAsia="標楷體"/>
                <w:sz w:val="28"/>
                <w:szCs w:val="28"/>
              </w:rPr>
              <w:t>萬</w:t>
            </w:r>
            <w:r w:rsidRPr="00463DAD">
              <w:rPr>
                <w:rFonts w:eastAsia="標楷體"/>
                <w:sz w:val="28"/>
                <w:szCs w:val="28"/>
              </w:rPr>
              <w:t>6,797</w:t>
            </w:r>
            <w:r w:rsidRPr="00463DAD">
              <w:rPr>
                <w:rFonts w:eastAsia="標楷體"/>
                <w:sz w:val="28"/>
                <w:szCs w:val="28"/>
              </w:rPr>
              <w:t>元，較預算數</w:t>
            </w:r>
            <w:r w:rsidRPr="00463DAD">
              <w:rPr>
                <w:rFonts w:eastAsia="標楷體"/>
                <w:sz w:val="28"/>
                <w:szCs w:val="28"/>
              </w:rPr>
              <w:t>9,727</w:t>
            </w:r>
            <w:r w:rsidRPr="00463DAD">
              <w:rPr>
                <w:rFonts w:eastAsia="標楷體"/>
                <w:sz w:val="28"/>
                <w:szCs w:val="28"/>
              </w:rPr>
              <w:t>萬</w:t>
            </w:r>
            <w:r w:rsidRPr="00463DAD">
              <w:rPr>
                <w:rFonts w:eastAsia="標楷體"/>
                <w:sz w:val="28"/>
                <w:szCs w:val="28"/>
              </w:rPr>
              <w:t>1,000</w:t>
            </w:r>
            <w:r w:rsidRPr="00463DAD">
              <w:rPr>
                <w:rFonts w:eastAsia="標楷體"/>
                <w:sz w:val="28"/>
                <w:szCs w:val="28"/>
              </w:rPr>
              <w:t>元，增加</w:t>
            </w:r>
            <w:r w:rsidRPr="00463DAD">
              <w:rPr>
                <w:rFonts w:eastAsia="標楷體"/>
                <w:sz w:val="28"/>
                <w:szCs w:val="28"/>
              </w:rPr>
              <w:t>3,849</w:t>
            </w:r>
            <w:r w:rsidRPr="00463DAD">
              <w:rPr>
                <w:rFonts w:eastAsia="標楷體"/>
                <w:sz w:val="28"/>
                <w:szCs w:val="28"/>
              </w:rPr>
              <w:t>萬</w:t>
            </w:r>
            <w:r w:rsidRPr="00463DAD">
              <w:rPr>
                <w:rFonts w:eastAsia="標楷體"/>
                <w:sz w:val="28"/>
                <w:szCs w:val="28"/>
              </w:rPr>
              <w:t>5,797</w:t>
            </w:r>
            <w:r w:rsidRPr="00463DAD">
              <w:rPr>
                <w:rFonts w:eastAsia="標楷體"/>
                <w:sz w:val="28"/>
                <w:szCs w:val="28"/>
              </w:rPr>
              <w:t>元，增加</w:t>
            </w:r>
            <w:r w:rsidRPr="00463DAD">
              <w:rPr>
                <w:rFonts w:eastAsia="標楷體"/>
                <w:sz w:val="28"/>
                <w:szCs w:val="28"/>
              </w:rPr>
              <w:t>39.58%</w:t>
            </w:r>
            <w:r w:rsidRPr="00463DAD">
              <w:rPr>
                <w:rFonts w:eastAsia="標楷體"/>
                <w:sz w:val="28"/>
                <w:szCs w:val="28"/>
              </w:rPr>
              <w:t>，</w:t>
            </w:r>
            <w:r w:rsidR="002B1599" w:rsidRPr="00463DAD">
              <w:rPr>
                <w:rFonts w:eastAsia="標楷體"/>
                <w:sz w:val="28"/>
                <w:szCs w:val="28"/>
              </w:rPr>
              <w:t>係配合教育部專案補助計畫</w:t>
            </w:r>
            <w:r w:rsidR="002B1599" w:rsidRPr="00463DAD">
              <w:rPr>
                <w:rFonts w:eastAsia="標楷體"/>
                <w:sz w:val="28"/>
                <w:szCs w:val="28"/>
              </w:rPr>
              <w:t>(</w:t>
            </w:r>
            <w:r w:rsidR="002B1599" w:rsidRPr="00463DAD">
              <w:rPr>
                <w:rFonts w:eastAsia="標楷體"/>
                <w:sz w:val="28"/>
                <w:szCs w:val="28"/>
              </w:rPr>
              <w:t>含獎勵大學教學卓越、邁向頂尖大學計畫等</w:t>
            </w:r>
            <w:r w:rsidR="002B1599" w:rsidRPr="00463DAD">
              <w:rPr>
                <w:rFonts w:eastAsia="標楷體"/>
                <w:sz w:val="28"/>
                <w:szCs w:val="28"/>
              </w:rPr>
              <w:t>)</w:t>
            </w:r>
            <w:r w:rsidR="002B1599" w:rsidRPr="00463DAD">
              <w:rPr>
                <w:rFonts w:eastAsia="標楷體"/>
                <w:sz w:val="28"/>
                <w:szCs w:val="28"/>
              </w:rPr>
              <w:t>、各級政府機關補助計畫執行，且受整體經濟環境影響，各項學生公費獎勵金、獎助學金等申請案件數量較預期增加所致。</w:t>
            </w:r>
          </w:p>
          <w:p w:rsidR="002B1599" w:rsidRPr="00463DAD" w:rsidRDefault="002B1599" w:rsidP="00463DAD">
            <w:pPr>
              <w:numPr>
                <w:ilvl w:val="0"/>
                <w:numId w:val="37"/>
              </w:numPr>
              <w:spacing w:line="440" w:lineRule="exact"/>
              <w:ind w:left="1560"/>
              <w:rPr>
                <w:rFonts w:eastAsia="標楷體"/>
                <w:sz w:val="28"/>
                <w:szCs w:val="28"/>
              </w:rPr>
            </w:pPr>
            <w:r w:rsidRPr="00463DAD">
              <w:rPr>
                <w:rFonts w:eastAsia="標楷體"/>
                <w:sz w:val="28"/>
                <w:szCs w:val="28"/>
              </w:rPr>
              <w:t>管理及總務費用</w:t>
            </w:r>
            <w:r w:rsidR="00035F1E" w:rsidRPr="00463DAD">
              <w:rPr>
                <w:rFonts w:eastAsia="標楷體"/>
                <w:sz w:val="28"/>
                <w:szCs w:val="28"/>
              </w:rPr>
              <w:t>決算數</w:t>
            </w:r>
            <w:r w:rsidR="00035F1E" w:rsidRPr="00463DAD">
              <w:rPr>
                <w:rFonts w:eastAsia="標楷體"/>
                <w:sz w:val="28"/>
                <w:szCs w:val="28"/>
              </w:rPr>
              <w:t>4</w:t>
            </w:r>
            <w:r w:rsidR="00035F1E" w:rsidRPr="00463DAD">
              <w:rPr>
                <w:rFonts w:eastAsia="標楷體"/>
                <w:sz w:val="28"/>
                <w:szCs w:val="28"/>
              </w:rPr>
              <w:t>億</w:t>
            </w:r>
            <w:r w:rsidR="00035F1E" w:rsidRPr="00463DAD">
              <w:rPr>
                <w:rFonts w:eastAsia="標楷體"/>
                <w:sz w:val="28"/>
                <w:szCs w:val="28"/>
              </w:rPr>
              <w:t>4,004</w:t>
            </w:r>
            <w:r w:rsidR="00035F1E" w:rsidRPr="00463DAD">
              <w:rPr>
                <w:rFonts w:eastAsia="標楷體"/>
                <w:sz w:val="28"/>
                <w:szCs w:val="28"/>
              </w:rPr>
              <w:t>萬</w:t>
            </w:r>
            <w:r w:rsidR="00035F1E" w:rsidRPr="00463DAD">
              <w:rPr>
                <w:rFonts w:eastAsia="標楷體"/>
                <w:sz w:val="28"/>
                <w:szCs w:val="28"/>
              </w:rPr>
              <w:t>8,311</w:t>
            </w:r>
            <w:r w:rsidR="00035F1E" w:rsidRPr="00463DAD">
              <w:rPr>
                <w:rFonts w:eastAsia="標楷體"/>
                <w:sz w:val="28"/>
                <w:szCs w:val="28"/>
              </w:rPr>
              <w:t>元，較預算數</w:t>
            </w:r>
            <w:r w:rsidR="00035F1E" w:rsidRPr="00463DAD">
              <w:rPr>
                <w:rFonts w:eastAsia="標楷體"/>
                <w:sz w:val="28"/>
                <w:szCs w:val="28"/>
              </w:rPr>
              <w:t>5</w:t>
            </w:r>
            <w:r w:rsidR="00035F1E" w:rsidRPr="00463DAD">
              <w:rPr>
                <w:rFonts w:eastAsia="標楷體"/>
                <w:sz w:val="28"/>
                <w:szCs w:val="28"/>
              </w:rPr>
              <w:t>億</w:t>
            </w:r>
            <w:r w:rsidR="00035F1E" w:rsidRPr="00463DAD">
              <w:rPr>
                <w:rFonts w:eastAsia="標楷體"/>
                <w:sz w:val="28"/>
                <w:szCs w:val="28"/>
              </w:rPr>
              <w:t>896</w:t>
            </w:r>
            <w:r w:rsidR="00035F1E" w:rsidRPr="00463DAD">
              <w:rPr>
                <w:rFonts w:eastAsia="標楷體"/>
                <w:sz w:val="28"/>
                <w:szCs w:val="28"/>
              </w:rPr>
              <w:t>萬</w:t>
            </w:r>
            <w:r w:rsidR="00035F1E" w:rsidRPr="00463DAD">
              <w:rPr>
                <w:rFonts w:eastAsia="標楷體"/>
                <w:sz w:val="28"/>
                <w:szCs w:val="28"/>
              </w:rPr>
              <w:t>6,000</w:t>
            </w:r>
            <w:r w:rsidR="00035F1E" w:rsidRPr="00463DAD">
              <w:rPr>
                <w:rFonts w:eastAsia="標楷體"/>
                <w:sz w:val="28"/>
                <w:szCs w:val="28"/>
              </w:rPr>
              <w:t>元減少</w:t>
            </w:r>
            <w:r w:rsidR="00035F1E" w:rsidRPr="00463DAD">
              <w:rPr>
                <w:rFonts w:eastAsia="標楷體"/>
                <w:sz w:val="28"/>
                <w:szCs w:val="28"/>
              </w:rPr>
              <w:t>6,891</w:t>
            </w:r>
            <w:r w:rsidR="00035F1E" w:rsidRPr="00463DAD">
              <w:rPr>
                <w:rFonts w:eastAsia="標楷體"/>
                <w:sz w:val="28"/>
                <w:szCs w:val="28"/>
              </w:rPr>
              <w:t>萬</w:t>
            </w:r>
            <w:r w:rsidR="00035F1E" w:rsidRPr="00463DAD">
              <w:rPr>
                <w:rFonts w:eastAsia="標楷體"/>
                <w:sz w:val="28"/>
                <w:szCs w:val="28"/>
              </w:rPr>
              <w:t>7,689</w:t>
            </w:r>
            <w:r w:rsidR="00035F1E" w:rsidRPr="00463DAD">
              <w:rPr>
                <w:rFonts w:eastAsia="標楷體"/>
                <w:sz w:val="28"/>
                <w:szCs w:val="28"/>
              </w:rPr>
              <w:t>元，減少</w:t>
            </w:r>
            <w:r w:rsidR="00035F1E" w:rsidRPr="00463DAD">
              <w:rPr>
                <w:rFonts w:eastAsia="標楷體"/>
                <w:sz w:val="28"/>
                <w:szCs w:val="28"/>
              </w:rPr>
              <w:t>13.54%</w:t>
            </w:r>
            <w:r w:rsidR="00035F1E" w:rsidRPr="00463DAD">
              <w:rPr>
                <w:rFonts w:eastAsia="標楷體"/>
                <w:sz w:val="28"/>
                <w:szCs w:val="28"/>
              </w:rPr>
              <w:t>，係正式員額較預算數減少，用人費用相對減少，且</w:t>
            </w:r>
            <w:r w:rsidR="009203AA" w:rsidRPr="00463DAD">
              <w:rPr>
                <w:rFonts w:eastAsia="標楷體"/>
                <w:sz w:val="28"/>
                <w:szCs w:val="28"/>
              </w:rPr>
              <w:t>撙節各項費用</w:t>
            </w:r>
            <w:r w:rsidR="00035F1E" w:rsidRPr="00463DAD">
              <w:rPr>
                <w:rFonts w:eastAsia="標楷體"/>
                <w:sz w:val="28"/>
                <w:szCs w:val="28"/>
              </w:rPr>
              <w:t>所致。</w:t>
            </w:r>
          </w:p>
          <w:p w:rsidR="00035F1E" w:rsidRPr="00463DAD" w:rsidRDefault="009203AA" w:rsidP="00463DAD">
            <w:pPr>
              <w:numPr>
                <w:ilvl w:val="0"/>
                <w:numId w:val="37"/>
              </w:numPr>
              <w:spacing w:line="440" w:lineRule="exact"/>
              <w:ind w:left="1560"/>
              <w:rPr>
                <w:rFonts w:eastAsia="標楷體"/>
                <w:sz w:val="28"/>
                <w:szCs w:val="28"/>
              </w:rPr>
            </w:pPr>
            <w:r w:rsidRPr="00463DAD">
              <w:rPr>
                <w:rFonts w:eastAsia="標楷體"/>
                <w:sz w:val="28"/>
                <w:szCs w:val="28"/>
              </w:rPr>
              <w:t>其他業務費用決算數</w:t>
            </w:r>
            <w:r w:rsidRPr="00463DAD">
              <w:rPr>
                <w:rFonts w:eastAsia="標楷體"/>
                <w:sz w:val="28"/>
                <w:szCs w:val="28"/>
              </w:rPr>
              <w:t>870</w:t>
            </w:r>
            <w:r w:rsidRPr="00463DAD">
              <w:rPr>
                <w:rFonts w:eastAsia="標楷體"/>
                <w:sz w:val="28"/>
                <w:szCs w:val="28"/>
              </w:rPr>
              <w:t>萬</w:t>
            </w:r>
            <w:r w:rsidRPr="00463DAD">
              <w:rPr>
                <w:rFonts w:eastAsia="標楷體"/>
                <w:sz w:val="28"/>
                <w:szCs w:val="28"/>
              </w:rPr>
              <w:t>5,406</w:t>
            </w:r>
            <w:r w:rsidRPr="00463DAD">
              <w:rPr>
                <w:rFonts w:eastAsia="標楷體"/>
                <w:sz w:val="28"/>
                <w:szCs w:val="28"/>
              </w:rPr>
              <w:t>元，較預算數</w:t>
            </w:r>
            <w:r w:rsidRPr="00463DAD">
              <w:rPr>
                <w:rFonts w:eastAsia="標楷體"/>
                <w:sz w:val="28"/>
                <w:szCs w:val="28"/>
              </w:rPr>
              <w:t>945</w:t>
            </w:r>
            <w:r w:rsidRPr="00463DAD">
              <w:rPr>
                <w:rFonts w:eastAsia="標楷體"/>
                <w:sz w:val="28"/>
                <w:szCs w:val="28"/>
              </w:rPr>
              <w:t>萬元，減少</w:t>
            </w:r>
            <w:r w:rsidRPr="00463DAD">
              <w:rPr>
                <w:rFonts w:eastAsia="標楷體"/>
                <w:sz w:val="28"/>
                <w:szCs w:val="28"/>
              </w:rPr>
              <w:t>74</w:t>
            </w:r>
            <w:r w:rsidRPr="00463DAD">
              <w:rPr>
                <w:rFonts w:eastAsia="標楷體"/>
                <w:sz w:val="28"/>
                <w:szCs w:val="28"/>
              </w:rPr>
              <w:t>萬</w:t>
            </w:r>
            <w:r w:rsidRPr="00463DAD">
              <w:rPr>
                <w:rFonts w:eastAsia="標楷體"/>
                <w:sz w:val="28"/>
                <w:szCs w:val="28"/>
              </w:rPr>
              <w:t>4,594</w:t>
            </w:r>
            <w:r w:rsidRPr="00463DAD">
              <w:rPr>
                <w:rFonts w:eastAsia="標楷體"/>
                <w:sz w:val="28"/>
                <w:szCs w:val="28"/>
              </w:rPr>
              <w:t>元，減少</w:t>
            </w:r>
            <w:r w:rsidRPr="00463DAD">
              <w:rPr>
                <w:rFonts w:eastAsia="標楷體"/>
                <w:sz w:val="28"/>
                <w:szCs w:val="28"/>
              </w:rPr>
              <w:t>7.88%</w:t>
            </w:r>
            <w:r w:rsidRPr="00463DAD">
              <w:rPr>
                <w:rFonts w:eastAsia="標楷體"/>
                <w:sz w:val="28"/>
                <w:szCs w:val="28"/>
              </w:rPr>
              <w:t>，主要係各項招生收入未如預期，試務費用相對減少，且撙節各項費用所致。</w:t>
            </w:r>
          </w:p>
          <w:p w:rsidR="009203AA" w:rsidRPr="00463DAD" w:rsidRDefault="009203AA" w:rsidP="00463DAD">
            <w:pPr>
              <w:numPr>
                <w:ilvl w:val="0"/>
                <w:numId w:val="36"/>
              </w:numPr>
              <w:spacing w:line="440" w:lineRule="exact"/>
              <w:ind w:left="1276" w:hanging="284"/>
              <w:rPr>
                <w:rFonts w:eastAsia="標楷體"/>
                <w:sz w:val="28"/>
                <w:szCs w:val="28"/>
              </w:rPr>
            </w:pPr>
            <w:r w:rsidRPr="00463DAD">
              <w:rPr>
                <w:rFonts w:eastAsia="標楷體"/>
                <w:sz w:val="28"/>
                <w:szCs w:val="28"/>
              </w:rPr>
              <w:t>業務外費用：決算數</w:t>
            </w:r>
            <w:r w:rsidRPr="00463DAD">
              <w:rPr>
                <w:rFonts w:eastAsia="標楷體"/>
                <w:sz w:val="28"/>
                <w:szCs w:val="28"/>
              </w:rPr>
              <w:t>1</w:t>
            </w:r>
            <w:r w:rsidRPr="00463DAD">
              <w:rPr>
                <w:rFonts w:eastAsia="標楷體"/>
                <w:sz w:val="28"/>
                <w:szCs w:val="28"/>
              </w:rPr>
              <w:t>億</w:t>
            </w:r>
            <w:r w:rsidRPr="00463DAD">
              <w:rPr>
                <w:rFonts w:eastAsia="標楷體"/>
                <w:sz w:val="28"/>
                <w:szCs w:val="28"/>
              </w:rPr>
              <w:t>1,598</w:t>
            </w:r>
            <w:r w:rsidRPr="00463DAD">
              <w:rPr>
                <w:rFonts w:eastAsia="標楷體"/>
                <w:sz w:val="28"/>
                <w:szCs w:val="28"/>
              </w:rPr>
              <w:t>萬</w:t>
            </w:r>
            <w:r w:rsidRPr="00463DAD">
              <w:rPr>
                <w:rFonts w:eastAsia="標楷體"/>
                <w:sz w:val="28"/>
                <w:szCs w:val="28"/>
              </w:rPr>
              <w:t>3,616</w:t>
            </w:r>
            <w:r w:rsidRPr="00463DAD">
              <w:rPr>
                <w:rFonts w:eastAsia="標楷體"/>
                <w:sz w:val="28"/>
                <w:szCs w:val="28"/>
              </w:rPr>
              <w:t>元，較預算數</w:t>
            </w:r>
            <w:r w:rsidRPr="00463DAD">
              <w:rPr>
                <w:rFonts w:eastAsia="標楷體"/>
                <w:sz w:val="28"/>
                <w:szCs w:val="28"/>
              </w:rPr>
              <w:t>1</w:t>
            </w:r>
            <w:r w:rsidRPr="00463DAD">
              <w:rPr>
                <w:rFonts w:eastAsia="標楷體"/>
                <w:sz w:val="28"/>
                <w:szCs w:val="28"/>
              </w:rPr>
              <w:t>億</w:t>
            </w:r>
            <w:r w:rsidRPr="00463DAD">
              <w:rPr>
                <w:rFonts w:eastAsia="標楷體"/>
                <w:sz w:val="28"/>
                <w:szCs w:val="28"/>
              </w:rPr>
              <w:t>520</w:t>
            </w:r>
            <w:r w:rsidRPr="00463DAD">
              <w:rPr>
                <w:rFonts w:eastAsia="標楷體"/>
                <w:sz w:val="28"/>
                <w:szCs w:val="28"/>
              </w:rPr>
              <w:t>萬元增加</w:t>
            </w:r>
            <w:r w:rsidRPr="00463DAD">
              <w:rPr>
                <w:rFonts w:eastAsia="標楷體"/>
                <w:sz w:val="28"/>
                <w:szCs w:val="28"/>
              </w:rPr>
              <w:t>1,078</w:t>
            </w:r>
            <w:r w:rsidRPr="00463DAD">
              <w:rPr>
                <w:rFonts w:eastAsia="標楷體"/>
                <w:sz w:val="28"/>
                <w:szCs w:val="28"/>
              </w:rPr>
              <w:t>萬</w:t>
            </w:r>
            <w:r w:rsidRPr="00463DAD">
              <w:rPr>
                <w:rFonts w:eastAsia="標楷體"/>
                <w:sz w:val="28"/>
                <w:szCs w:val="28"/>
              </w:rPr>
              <w:t>3,616</w:t>
            </w:r>
            <w:r w:rsidRPr="00463DAD">
              <w:rPr>
                <w:rFonts w:eastAsia="標楷體"/>
                <w:sz w:val="28"/>
                <w:szCs w:val="28"/>
              </w:rPr>
              <w:t>元，增加</w:t>
            </w:r>
            <w:r w:rsidRPr="00463DAD">
              <w:rPr>
                <w:rFonts w:eastAsia="標楷體"/>
                <w:sz w:val="28"/>
                <w:szCs w:val="28"/>
              </w:rPr>
              <w:t>10.25%</w:t>
            </w:r>
            <w:r w:rsidRPr="00463DAD">
              <w:rPr>
                <w:rFonts w:eastAsia="標楷體"/>
                <w:sz w:val="28"/>
                <w:szCs w:val="28"/>
              </w:rPr>
              <w:t>，主要係核實列支修理保養及保固費，且申請獎助學金案件較預期增加所致。</w:t>
            </w:r>
          </w:p>
          <w:p w:rsidR="009203AA" w:rsidRPr="00463DAD" w:rsidRDefault="009203AA" w:rsidP="00463DAD">
            <w:pPr>
              <w:spacing w:line="440" w:lineRule="exact"/>
              <w:ind w:leftChars="236" w:left="566"/>
              <w:rPr>
                <w:rFonts w:eastAsia="標楷體"/>
                <w:sz w:val="28"/>
                <w:szCs w:val="28"/>
              </w:rPr>
            </w:pPr>
            <w:r w:rsidRPr="00463DAD">
              <w:rPr>
                <w:rFonts w:eastAsia="標楷體"/>
                <w:sz w:val="28"/>
                <w:szCs w:val="28"/>
              </w:rPr>
              <w:t>(</w:t>
            </w:r>
            <w:r w:rsidRPr="00463DAD">
              <w:rPr>
                <w:rFonts w:eastAsia="標楷體"/>
                <w:sz w:val="28"/>
                <w:szCs w:val="28"/>
              </w:rPr>
              <w:t>三</w:t>
            </w:r>
            <w:r w:rsidRPr="00463DAD">
              <w:rPr>
                <w:rFonts w:eastAsia="標楷體"/>
                <w:sz w:val="28"/>
                <w:szCs w:val="28"/>
              </w:rPr>
              <w:t>)</w:t>
            </w:r>
            <w:r w:rsidRPr="00463DAD">
              <w:rPr>
                <w:rFonts w:eastAsia="標楷體"/>
                <w:sz w:val="28"/>
                <w:szCs w:val="28"/>
              </w:rPr>
              <w:t>決算與預算餘絀比較情形</w:t>
            </w:r>
          </w:p>
          <w:p w:rsidR="009203AA" w:rsidRPr="00463DAD" w:rsidRDefault="009203AA" w:rsidP="00463DAD">
            <w:pPr>
              <w:numPr>
                <w:ilvl w:val="0"/>
                <w:numId w:val="38"/>
              </w:numPr>
              <w:spacing w:line="440" w:lineRule="exact"/>
              <w:ind w:left="1276" w:hanging="284"/>
              <w:rPr>
                <w:rFonts w:eastAsia="標楷體"/>
                <w:sz w:val="28"/>
                <w:szCs w:val="28"/>
              </w:rPr>
            </w:pPr>
            <w:r w:rsidRPr="00463DAD">
              <w:rPr>
                <w:rFonts w:eastAsia="標楷體"/>
                <w:sz w:val="28"/>
                <w:szCs w:val="28"/>
              </w:rPr>
              <w:t>業務短絀：</w:t>
            </w:r>
            <w:r w:rsidR="00E343E5" w:rsidRPr="00463DAD">
              <w:rPr>
                <w:rFonts w:eastAsia="標楷體"/>
                <w:sz w:val="28"/>
                <w:szCs w:val="28"/>
              </w:rPr>
              <w:t>本年度業務短絀決算數</w:t>
            </w:r>
            <w:r w:rsidR="00E343E5" w:rsidRPr="00463DAD">
              <w:rPr>
                <w:rFonts w:eastAsia="標楷體"/>
                <w:sz w:val="28"/>
                <w:szCs w:val="28"/>
              </w:rPr>
              <w:t>2</w:t>
            </w:r>
            <w:r w:rsidR="00E343E5" w:rsidRPr="00463DAD">
              <w:rPr>
                <w:rFonts w:eastAsia="標楷體"/>
                <w:sz w:val="28"/>
                <w:szCs w:val="28"/>
              </w:rPr>
              <w:t>億</w:t>
            </w:r>
            <w:r w:rsidR="00E343E5" w:rsidRPr="00463DAD">
              <w:rPr>
                <w:rFonts w:eastAsia="標楷體"/>
                <w:sz w:val="28"/>
                <w:szCs w:val="28"/>
              </w:rPr>
              <w:t>3,841</w:t>
            </w:r>
            <w:r w:rsidR="00E343E5" w:rsidRPr="00463DAD">
              <w:rPr>
                <w:rFonts w:eastAsia="標楷體"/>
                <w:sz w:val="28"/>
                <w:szCs w:val="28"/>
              </w:rPr>
              <w:t>萬</w:t>
            </w:r>
            <w:r w:rsidR="00E343E5" w:rsidRPr="00463DAD">
              <w:rPr>
                <w:rFonts w:eastAsia="標楷體"/>
                <w:sz w:val="28"/>
                <w:szCs w:val="28"/>
              </w:rPr>
              <w:t>2,775</w:t>
            </w:r>
            <w:r w:rsidR="00E343E5" w:rsidRPr="00463DAD">
              <w:rPr>
                <w:rFonts w:eastAsia="標楷體"/>
                <w:sz w:val="28"/>
                <w:szCs w:val="28"/>
              </w:rPr>
              <w:t>元，較業務短絀預算數</w:t>
            </w:r>
            <w:r w:rsidR="00E343E5" w:rsidRPr="00463DAD">
              <w:rPr>
                <w:rFonts w:eastAsia="標楷體"/>
                <w:sz w:val="28"/>
                <w:szCs w:val="28"/>
              </w:rPr>
              <w:t>3</w:t>
            </w:r>
            <w:r w:rsidR="00E343E5" w:rsidRPr="00463DAD">
              <w:rPr>
                <w:rFonts w:eastAsia="標楷體"/>
                <w:sz w:val="28"/>
                <w:szCs w:val="28"/>
              </w:rPr>
              <w:t>億</w:t>
            </w:r>
            <w:r w:rsidR="00E343E5" w:rsidRPr="00463DAD">
              <w:rPr>
                <w:rFonts w:eastAsia="標楷體"/>
                <w:sz w:val="28"/>
                <w:szCs w:val="28"/>
              </w:rPr>
              <w:t>940</w:t>
            </w:r>
            <w:r w:rsidR="00E343E5" w:rsidRPr="00463DAD">
              <w:rPr>
                <w:rFonts w:eastAsia="標楷體"/>
                <w:sz w:val="28"/>
                <w:szCs w:val="28"/>
              </w:rPr>
              <w:t>萬</w:t>
            </w:r>
            <w:r w:rsidR="00E343E5" w:rsidRPr="00463DAD">
              <w:rPr>
                <w:rFonts w:eastAsia="標楷體"/>
                <w:sz w:val="28"/>
                <w:szCs w:val="28"/>
              </w:rPr>
              <w:t>1,000</w:t>
            </w:r>
            <w:r w:rsidR="00E343E5" w:rsidRPr="00463DAD">
              <w:rPr>
                <w:rFonts w:eastAsia="標楷體"/>
                <w:sz w:val="28"/>
                <w:szCs w:val="28"/>
              </w:rPr>
              <w:t>元減少短絀</w:t>
            </w:r>
            <w:r w:rsidR="00E343E5" w:rsidRPr="00463DAD">
              <w:rPr>
                <w:rFonts w:eastAsia="標楷體"/>
                <w:sz w:val="28"/>
                <w:szCs w:val="28"/>
              </w:rPr>
              <w:t>7,098</w:t>
            </w:r>
            <w:r w:rsidR="00E343E5" w:rsidRPr="00463DAD">
              <w:rPr>
                <w:rFonts w:eastAsia="標楷體"/>
                <w:sz w:val="28"/>
                <w:szCs w:val="28"/>
              </w:rPr>
              <w:t>萬</w:t>
            </w:r>
            <w:r w:rsidR="00E343E5" w:rsidRPr="00463DAD">
              <w:rPr>
                <w:rFonts w:eastAsia="標楷體"/>
                <w:sz w:val="28"/>
                <w:szCs w:val="28"/>
              </w:rPr>
              <w:t>8,225</w:t>
            </w:r>
            <w:r w:rsidR="00E343E5" w:rsidRPr="00463DAD">
              <w:rPr>
                <w:rFonts w:eastAsia="標楷體"/>
                <w:sz w:val="28"/>
                <w:szCs w:val="28"/>
              </w:rPr>
              <w:t>元，減少短絀</w:t>
            </w:r>
            <w:r w:rsidR="00E343E5" w:rsidRPr="00463DAD">
              <w:rPr>
                <w:rFonts w:eastAsia="標楷體"/>
                <w:sz w:val="28"/>
                <w:szCs w:val="28"/>
              </w:rPr>
              <w:t>22.94%</w:t>
            </w:r>
            <w:r w:rsidR="00E343E5" w:rsidRPr="00463DAD">
              <w:rPr>
                <w:rFonts w:eastAsia="標楷體"/>
                <w:sz w:val="28"/>
                <w:szCs w:val="28"/>
              </w:rPr>
              <w:t>，主要係辦理各項推廣教育學分班及教育部、建教合作及其他機關補助案件較預期增加，且撙節費用所致。</w:t>
            </w:r>
          </w:p>
          <w:p w:rsidR="009203AA" w:rsidRPr="00463DAD" w:rsidRDefault="009203AA" w:rsidP="00463DAD">
            <w:pPr>
              <w:numPr>
                <w:ilvl w:val="0"/>
                <w:numId w:val="38"/>
              </w:numPr>
              <w:spacing w:line="440" w:lineRule="exact"/>
              <w:ind w:left="1276" w:hanging="284"/>
              <w:rPr>
                <w:rFonts w:eastAsia="標楷體"/>
                <w:sz w:val="28"/>
                <w:szCs w:val="28"/>
              </w:rPr>
            </w:pPr>
            <w:r w:rsidRPr="00463DAD">
              <w:rPr>
                <w:rFonts w:eastAsia="標楷體"/>
                <w:sz w:val="28"/>
                <w:szCs w:val="28"/>
              </w:rPr>
              <w:t>業務外賸餘：</w:t>
            </w:r>
            <w:r w:rsidR="00E343E5" w:rsidRPr="00463DAD">
              <w:rPr>
                <w:rFonts w:eastAsia="標楷體"/>
                <w:sz w:val="28"/>
                <w:szCs w:val="28"/>
              </w:rPr>
              <w:t>本年度業務外剩餘決算數</w:t>
            </w:r>
            <w:r w:rsidR="00E343E5" w:rsidRPr="00463DAD">
              <w:rPr>
                <w:rFonts w:eastAsia="標楷體"/>
                <w:sz w:val="28"/>
                <w:szCs w:val="28"/>
              </w:rPr>
              <w:t>4,306</w:t>
            </w:r>
            <w:r w:rsidR="00E343E5" w:rsidRPr="00463DAD">
              <w:rPr>
                <w:rFonts w:eastAsia="標楷體"/>
                <w:sz w:val="28"/>
                <w:szCs w:val="28"/>
              </w:rPr>
              <w:t>萬</w:t>
            </w:r>
            <w:r w:rsidR="00E343E5" w:rsidRPr="00463DAD">
              <w:rPr>
                <w:rFonts w:eastAsia="標楷體"/>
                <w:sz w:val="28"/>
                <w:szCs w:val="28"/>
              </w:rPr>
              <w:t>2,134</w:t>
            </w:r>
            <w:r w:rsidR="00E343E5" w:rsidRPr="00463DAD">
              <w:rPr>
                <w:rFonts w:eastAsia="標楷體"/>
                <w:sz w:val="28"/>
                <w:szCs w:val="28"/>
              </w:rPr>
              <w:t>元，較業務外賸餘預算數</w:t>
            </w:r>
            <w:r w:rsidR="00E343E5" w:rsidRPr="00463DAD">
              <w:rPr>
                <w:rFonts w:eastAsia="標楷體"/>
                <w:sz w:val="28"/>
                <w:szCs w:val="28"/>
              </w:rPr>
              <w:t>5,307</w:t>
            </w:r>
            <w:r w:rsidR="00E343E5" w:rsidRPr="00463DAD">
              <w:rPr>
                <w:rFonts w:eastAsia="標楷體"/>
                <w:sz w:val="28"/>
                <w:szCs w:val="28"/>
              </w:rPr>
              <w:t>萬</w:t>
            </w:r>
            <w:r w:rsidR="00E343E5" w:rsidRPr="00463DAD">
              <w:rPr>
                <w:rFonts w:eastAsia="標楷體"/>
                <w:sz w:val="28"/>
                <w:szCs w:val="28"/>
              </w:rPr>
              <w:t>1,000</w:t>
            </w:r>
            <w:r w:rsidR="00E343E5" w:rsidRPr="00463DAD">
              <w:rPr>
                <w:rFonts w:eastAsia="標楷體"/>
                <w:sz w:val="28"/>
                <w:szCs w:val="28"/>
              </w:rPr>
              <w:t>元減少賸餘</w:t>
            </w:r>
            <w:r w:rsidR="00E343E5" w:rsidRPr="00463DAD">
              <w:rPr>
                <w:rFonts w:eastAsia="標楷體"/>
                <w:sz w:val="28"/>
                <w:szCs w:val="28"/>
              </w:rPr>
              <w:t>1,000</w:t>
            </w:r>
            <w:r w:rsidR="00E343E5" w:rsidRPr="00463DAD">
              <w:rPr>
                <w:rFonts w:eastAsia="標楷體"/>
                <w:sz w:val="28"/>
                <w:szCs w:val="28"/>
              </w:rPr>
              <w:t>萬</w:t>
            </w:r>
            <w:r w:rsidR="00E343E5" w:rsidRPr="00463DAD">
              <w:rPr>
                <w:rFonts w:eastAsia="標楷體"/>
                <w:sz w:val="28"/>
                <w:szCs w:val="28"/>
              </w:rPr>
              <w:t>8,866</w:t>
            </w:r>
            <w:r w:rsidR="00E343E5" w:rsidRPr="00463DAD">
              <w:rPr>
                <w:rFonts w:eastAsia="標楷體"/>
                <w:sz w:val="28"/>
                <w:szCs w:val="28"/>
              </w:rPr>
              <w:t>元，減少賸餘</w:t>
            </w:r>
            <w:r w:rsidR="00E343E5" w:rsidRPr="00463DAD">
              <w:rPr>
                <w:rFonts w:eastAsia="標楷體"/>
                <w:sz w:val="28"/>
                <w:szCs w:val="28"/>
              </w:rPr>
              <w:t>18.86%</w:t>
            </w:r>
            <w:r w:rsidR="00E343E5" w:rsidRPr="00463DAD">
              <w:rPr>
                <w:rFonts w:eastAsia="標楷體"/>
                <w:sz w:val="28"/>
                <w:szCs w:val="28"/>
              </w:rPr>
              <w:t>，主要係</w:t>
            </w:r>
            <w:r w:rsidR="00643244" w:rsidRPr="00463DAD">
              <w:rPr>
                <w:rFonts w:eastAsia="標楷體"/>
                <w:sz w:val="28"/>
                <w:szCs w:val="28"/>
              </w:rPr>
              <w:t>資產使用及權利金收入未如預期，且核實列支業務外費用所致。</w:t>
            </w:r>
          </w:p>
          <w:p w:rsidR="009203AA" w:rsidRPr="00463DAD" w:rsidRDefault="009203AA" w:rsidP="00463DAD">
            <w:pPr>
              <w:numPr>
                <w:ilvl w:val="0"/>
                <w:numId w:val="38"/>
              </w:numPr>
              <w:spacing w:line="440" w:lineRule="exact"/>
              <w:ind w:left="1276" w:hanging="284"/>
              <w:rPr>
                <w:rFonts w:eastAsia="標楷體"/>
                <w:sz w:val="28"/>
                <w:szCs w:val="28"/>
              </w:rPr>
            </w:pPr>
            <w:r w:rsidRPr="00463DAD">
              <w:rPr>
                <w:rFonts w:eastAsia="標楷體"/>
                <w:sz w:val="28"/>
                <w:szCs w:val="28"/>
              </w:rPr>
              <w:t>本年度短絀：</w:t>
            </w:r>
            <w:r w:rsidR="00643244" w:rsidRPr="00463DAD">
              <w:rPr>
                <w:rFonts w:eastAsia="標楷體"/>
                <w:sz w:val="28"/>
                <w:szCs w:val="28"/>
              </w:rPr>
              <w:t>本年度短絀決算數</w:t>
            </w:r>
            <w:r w:rsidR="00643244" w:rsidRPr="00463DAD">
              <w:rPr>
                <w:rFonts w:eastAsia="標楷體"/>
                <w:sz w:val="28"/>
                <w:szCs w:val="28"/>
              </w:rPr>
              <w:t>1</w:t>
            </w:r>
            <w:r w:rsidR="00643244" w:rsidRPr="00463DAD">
              <w:rPr>
                <w:rFonts w:eastAsia="標楷體"/>
                <w:sz w:val="28"/>
                <w:szCs w:val="28"/>
              </w:rPr>
              <w:t>億</w:t>
            </w:r>
            <w:r w:rsidR="00643244" w:rsidRPr="00463DAD">
              <w:rPr>
                <w:rFonts w:eastAsia="標楷體"/>
                <w:sz w:val="28"/>
                <w:szCs w:val="28"/>
              </w:rPr>
              <w:t>9,535</w:t>
            </w:r>
            <w:r w:rsidR="00643244" w:rsidRPr="00463DAD">
              <w:rPr>
                <w:rFonts w:eastAsia="標楷體"/>
                <w:sz w:val="28"/>
                <w:szCs w:val="28"/>
              </w:rPr>
              <w:t>萬</w:t>
            </w:r>
            <w:r w:rsidR="00643244" w:rsidRPr="00463DAD">
              <w:rPr>
                <w:rFonts w:eastAsia="標楷體"/>
                <w:sz w:val="28"/>
                <w:szCs w:val="28"/>
              </w:rPr>
              <w:t>641</w:t>
            </w:r>
            <w:r w:rsidR="00643244" w:rsidRPr="00463DAD">
              <w:rPr>
                <w:rFonts w:eastAsia="標楷體"/>
                <w:sz w:val="28"/>
                <w:szCs w:val="28"/>
              </w:rPr>
              <w:t>元，較短絀預算數</w:t>
            </w:r>
            <w:r w:rsidR="00643244" w:rsidRPr="00463DAD">
              <w:rPr>
                <w:rFonts w:eastAsia="標楷體"/>
                <w:sz w:val="28"/>
                <w:szCs w:val="28"/>
              </w:rPr>
              <w:t>2</w:t>
            </w:r>
            <w:r w:rsidR="00643244" w:rsidRPr="00463DAD">
              <w:rPr>
                <w:rFonts w:eastAsia="標楷體"/>
                <w:sz w:val="28"/>
                <w:szCs w:val="28"/>
              </w:rPr>
              <w:t>億</w:t>
            </w:r>
            <w:r w:rsidR="00643244" w:rsidRPr="00463DAD">
              <w:rPr>
                <w:rFonts w:eastAsia="標楷體"/>
                <w:sz w:val="28"/>
                <w:szCs w:val="28"/>
              </w:rPr>
              <w:lastRenderedPageBreak/>
              <w:t>5,633</w:t>
            </w:r>
            <w:r w:rsidR="00643244" w:rsidRPr="00463DAD">
              <w:rPr>
                <w:rFonts w:eastAsia="標楷體"/>
                <w:sz w:val="28"/>
                <w:szCs w:val="28"/>
              </w:rPr>
              <w:t>萬元，減少短絀</w:t>
            </w:r>
            <w:r w:rsidR="00643244" w:rsidRPr="00463DAD">
              <w:rPr>
                <w:rFonts w:eastAsia="標楷體"/>
                <w:sz w:val="28"/>
                <w:szCs w:val="28"/>
              </w:rPr>
              <w:t>6,097</w:t>
            </w:r>
            <w:r w:rsidR="00643244" w:rsidRPr="00463DAD">
              <w:rPr>
                <w:rFonts w:eastAsia="標楷體"/>
                <w:sz w:val="28"/>
                <w:szCs w:val="28"/>
              </w:rPr>
              <w:t>萬</w:t>
            </w:r>
            <w:r w:rsidR="00643244" w:rsidRPr="00463DAD">
              <w:rPr>
                <w:rFonts w:eastAsia="標楷體"/>
                <w:sz w:val="28"/>
                <w:szCs w:val="28"/>
              </w:rPr>
              <w:t>9,359</w:t>
            </w:r>
            <w:r w:rsidR="00643244" w:rsidRPr="00463DAD">
              <w:rPr>
                <w:rFonts w:eastAsia="標楷體"/>
                <w:sz w:val="28"/>
                <w:szCs w:val="28"/>
              </w:rPr>
              <w:t>元，減少短絀</w:t>
            </w:r>
            <w:r w:rsidR="00643244" w:rsidRPr="00463DAD">
              <w:rPr>
                <w:rFonts w:eastAsia="標楷體"/>
                <w:sz w:val="28"/>
                <w:szCs w:val="28"/>
              </w:rPr>
              <w:t>23.79%</w:t>
            </w:r>
            <w:r w:rsidR="00643244" w:rsidRPr="00463DAD">
              <w:rPr>
                <w:rFonts w:eastAsia="標楷體"/>
                <w:sz w:val="28"/>
                <w:szCs w:val="28"/>
              </w:rPr>
              <w:t>，主要係建教合作計畫、推廣教育開辦及受贈收入超出預期，且正式員額較預算減少，管理及總務費用中用人費用較預算數減少所致。</w:t>
            </w:r>
          </w:p>
          <w:p w:rsidR="00857470" w:rsidRPr="00463DAD" w:rsidRDefault="00857470" w:rsidP="00463DAD">
            <w:pPr>
              <w:spacing w:line="440" w:lineRule="exact"/>
              <w:rPr>
                <w:rFonts w:eastAsia="標楷體"/>
                <w:sz w:val="28"/>
                <w:szCs w:val="28"/>
              </w:rPr>
            </w:pPr>
            <w:r w:rsidRPr="00463DAD">
              <w:rPr>
                <w:rFonts w:eastAsia="標楷體"/>
                <w:sz w:val="28"/>
                <w:szCs w:val="28"/>
              </w:rPr>
              <w:t>三、餘絀撥補實況</w:t>
            </w:r>
          </w:p>
          <w:p w:rsidR="00857470" w:rsidRPr="00463DAD" w:rsidRDefault="00857470" w:rsidP="00463DAD">
            <w:pPr>
              <w:spacing w:line="440" w:lineRule="exact"/>
              <w:ind w:leftChars="236" w:left="566"/>
              <w:rPr>
                <w:rFonts w:eastAsia="標楷體"/>
                <w:sz w:val="28"/>
                <w:szCs w:val="28"/>
              </w:rPr>
            </w:pPr>
            <w:r w:rsidRPr="00463DAD">
              <w:rPr>
                <w:rFonts w:eastAsia="標楷體"/>
                <w:sz w:val="28"/>
                <w:szCs w:val="28"/>
              </w:rPr>
              <w:t>本年度撥用公積預算數</w:t>
            </w:r>
            <w:r w:rsidRPr="00463DAD">
              <w:rPr>
                <w:rFonts w:eastAsia="標楷體"/>
                <w:sz w:val="28"/>
                <w:szCs w:val="28"/>
              </w:rPr>
              <w:t>2</w:t>
            </w:r>
            <w:r w:rsidRPr="00463DAD">
              <w:rPr>
                <w:rFonts w:eastAsia="標楷體"/>
                <w:sz w:val="28"/>
                <w:szCs w:val="28"/>
              </w:rPr>
              <w:t>億</w:t>
            </w:r>
            <w:r w:rsidRPr="00463DAD">
              <w:rPr>
                <w:rFonts w:eastAsia="標楷體"/>
                <w:sz w:val="28"/>
                <w:szCs w:val="28"/>
              </w:rPr>
              <w:t>5,633</w:t>
            </w:r>
            <w:r w:rsidRPr="00463DAD">
              <w:rPr>
                <w:rFonts w:eastAsia="標楷體"/>
                <w:sz w:val="28"/>
                <w:szCs w:val="28"/>
              </w:rPr>
              <w:t>萬元，填補本年度短絀決算數為</w:t>
            </w:r>
            <w:r w:rsidRPr="00463DAD">
              <w:rPr>
                <w:rFonts w:eastAsia="標楷體"/>
                <w:sz w:val="28"/>
                <w:szCs w:val="28"/>
              </w:rPr>
              <w:t>1</w:t>
            </w:r>
            <w:r w:rsidRPr="00463DAD">
              <w:rPr>
                <w:rFonts w:eastAsia="標楷體"/>
                <w:sz w:val="28"/>
                <w:szCs w:val="28"/>
              </w:rPr>
              <w:t>億</w:t>
            </w:r>
            <w:r w:rsidRPr="00463DAD">
              <w:rPr>
                <w:rFonts w:eastAsia="標楷體"/>
                <w:sz w:val="28"/>
                <w:szCs w:val="28"/>
              </w:rPr>
              <w:t>9,535</w:t>
            </w:r>
            <w:r w:rsidRPr="00463DAD">
              <w:rPr>
                <w:rFonts w:eastAsia="標楷體"/>
                <w:sz w:val="28"/>
                <w:szCs w:val="28"/>
              </w:rPr>
              <w:t>萬</w:t>
            </w:r>
            <w:r w:rsidRPr="00463DAD">
              <w:rPr>
                <w:rFonts w:eastAsia="標楷體"/>
                <w:sz w:val="28"/>
                <w:szCs w:val="28"/>
              </w:rPr>
              <w:t>641</w:t>
            </w:r>
            <w:r w:rsidRPr="00463DAD">
              <w:rPr>
                <w:rFonts w:eastAsia="標楷體"/>
                <w:sz w:val="28"/>
                <w:szCs w:val="28"/>
              </w:rPr>
              <w:t>元。</w:t>
            </w:r>
          </w:p>
          <w:p w:rsidR="00857470" w:rsidRPr="00463DAD" w:rsidRDefault="00857470" w:rsidP="00463DAD">
            <w:pPr>
              <w:spacing w:line="440" w:lineRule="exact"/>
              <w:rPr>
                <w:rFonts w:eastAsia="標楷體"/>
                <w:sz w:val="28"/>
                <w:szCs w:val="28"/>
              </w:rPr>
            </w:pPr>
            <w:r w:rsidRPr="00463DAD">
              <w:rPr>
                <w:rFonts w:eastAsia="標楷體"/>
                <w:sz w:val="28"/>
                <w:szCs w:val="28"/>
              </w:rPr>
              <w:t>四、現金流量結果</w:t>
            </w:r>
          </w:p>
          <w:p w:rsidR="00857470" w:rsidRPr="00463DAD" w:rsidRDefault="00857470" w:rsidP="00463DAD">
            <w:pPr>
              <w:spacing w:line="440" w:lineRule="exact"/>
              <w:ind w:leftChars="249" w:left="600" w:hanging="2"/>
              <w:jc w:val="both"/>
              <w:rPr>
                <w:rFonts w:eastAsia="標楷體"/>
                <w:sz w:val="28"/>
                <w:szCs w:val="28"/>
              </w:rPr>
            </w:pPr>
            <w:r w:rsidRPr="00463DAD">
              <w:rPr>
                <w:rFonts w:eastAsia="標楷體"/>
                <w:sz w:val="28"/>
                <w:szCs w:val="28"/>
              </w:rPr>
              <w:t>本年度期末現金及約當現金決算數</w:t>
            </w:r>
            <w:r w:rsidRPr="00463DAD">
              <w:rPr>
                <w:rFonts w:eastAsia="標楷體"/>
                <w:sz w:val="28"/>
                <w:szCs w:val="28"/>
              </w:rPr>
              <w:t>3</w:t>
            </w:r>
            <w:r w:rsidR="00265ECE" w:rsidRPr="00463DAD">
              <w:rPr>
                <w:rFonts w:eastAsia="標楷體"/>
                <w:sz w:val="28"/>
                <w:szCs w:val="28"/>
              </w:rPr>
              <w:t>3</w:t>
            </w:r>
            <w:r w:rsidRPr="00463DAD">
              <w:rPr>
                <w:rFonts w:eastAsia="標楷體"/>
                <w:sz w:val="28"/>
                <w:szCs w:val="28"/>
              </w:rPr>
              <w:t>億</w:t>
            </w:r>
            <w:r w:rsidR="00265ECE" w:rsidRPr="00463DAD">
              <w:rPr>
                <w:rFonts w:eastAsia="標楷體"/>
                <w:sz w:val="28"/>
                <w:szCs w:val="28"/>
              </w:rPr>
              <w:t>9</w:t>
            </w:r>
            <w:r w:rsidRPr="00463DAD">
              <w:rPr>
                <w:rFonts w:eastAsia="標楷體"/>
                <w:sz w:val="28"/>
                <w:szCs w:val="28"/>
              </w:rPr>
              <w:t>,</w:t>
            </w:r>
            <w:r w:rsidR="00265ECE" w:rsidRPr="00463DAD">
              <w:rPr>
                <w:rFonts w:eastAsia="標楷體"/>
                <w:sz w:val="28"/>
                <w:szCs w:val="28"/>
              </w:rPr>
              <w:t>133</w:t>
            </w:r>
            <w:r w:rsidRPr="00463DAD">
              <w:rPr>
                <w:rFonts w:eastAsia="標楷體"/>
                <w:sz w:val="28"/>
                <w:szCs w:val="28"/>
              </w:rPr>
              <w:t>萬</w:t>
            </w:r>
            <w:r w:rsidR="00265ECE" w:rsidRPr="00463DAD">
              <w:rPr>
                <w:rFonts w:eastAsia="標楷體"/>
                <w:sz w:val="28"/>
                <w:szCs w:val="28"/>
              </w:rPr>
              <w:t>5</w:t>
            </w:r>
            <w:r w:rsidRPr="00463DAD">
              <w:rPr>
                <w:rFonts w:eastAsia="標楷體"/>
                <w:sz w:val="28"/>
                <w:szCs w:val="28"/>
              </w:rPr>
              <w:t>,</w:t>
            </w:r>
            <w:r w:rsidR="00265ECE" w:rsidRPr="00463DAD">
              <w:rPr>
                <w:rFonts w:eastAsia="標楷體"/>
                <w:sz w:val="28"/>
                <w:szCs w:val="28"/>
              </w:rPr>
              <w:t>277</w:t>
            </w:r>
            <w:r w:rsidRPr="00463DAD">
              <w:rPr>
                <w:rFonts w:eastAsia="標楷體"/>
                <w:sz w:val="28"/>
                <w:szCs w:val="28"/>
              </w:rPr>
              <w:t>元，較期初現金及約當現金</w:t>
            </w:r>
            <w:r w:rsidRPr="00463DAD">
              <w:rPr>
                <w:rFonts w:eastAsia="標楷體"/>
                <w:sz w:val="28"/>
                <w:szCs w:val="28"/>
              </w:rPr>
              <w:t>3</w:t>
            </w:r>
            <w:r w:rsidR="00265ECE" w:rsidRPr="00463DAD">
              <w:rPr>
                <w:rFonts w:eastAsia="標楷體"/>
                <w:sz w:val="28"/>
                <w:szCs w:val="28"/>
              </w:rPr>
              <w:t>2</w:t>
            </w:r>
            <w:r w:rsidRPr="00463DAD">
              <w:rPr>
                <w:rFonts w:eastAsia="標楷體"/>
                <w:sz w:val="28"/>
                <w:szCs w:val="28"/>
              </w:rPr>
              <w:t>億</w:t>
            </w:r>
            <w:r w:rsidR="00265ECE" w:rsidRPr="00463DAD">
              <w:rPr>
                <w:rFonts w:eastAsia="標楷體"/>
                <w:sz w:val="28"/>
                <w:szCs w:val="28"/>
              </w:rPr>
              <w:t>1</w:t>
            </w:r>
            <w:r w:rsidRPr="00463DAD">
              <w:rPr>
                <w:rFonts w:eastAsia="標楷體"/>
                <w:sz w:val="28"/>
                <w:szCs w:val="28"/>
              </w:rPr>
              <w:t>,</w:t>
            </w:r>
            <w:r w:rsidR="00265ECE" w:rsidRPr="00463DAD">
              <w:rPr>
                <w:rFonts w:eastAsia="標楷體"/>
                <w:sz w:val="28"/>
                <w:szCs w:val="28"/>
              </w:rPr>
              <w:t>434</w:t>
            </w:r>
            <w:r w:rsidRPr="00463DAD">
              <w:rPr>
                <w:rFonts w:eastAsia="標楷體"/>
                <w:sz w:val="28"/>
                <w:szCs w:val="28"/>
              </w:rPr>
              <w:t>萬</w:t>
            </w:r>
            <w:r w:rsidR="00265ECE" w:rsidRPr="00463DAD">
              <w:rPr>
                <w:rFonts w:eastAsia="標楷體"/>
                <w:sz w:val="28"/>
                <w:szCs w:val="28"/>
              </w:rPr>
              <w:t>5</w:t>
            </w:r>
            <w:r w:rsidRPr="00463DAD">
              <w:rPr>
                <w:rFonts w:eastAsia="標楷體"/>
                <w:sz w:val="28"/>
                <w:szCs w:val="28"/>
              </w:rPr>
              <w:t>,54</w:t>
            </w:r>
            <w:r w:rsidR="00265ECE" w:rsidRPr="00463DAD">
              <w:rPr>
                <w:rFonts w:eastAsia="標楷體"/>
                <w:sz w:val="28"/>
                <w:szCs w:val="28"/>
              </w:rPr>
              <w:t>7</w:t>
            </w:r>
            <w:r w:rsidRPr="00463DAD">
              <w:rPr>
                <w:rFonts w:eastAsia="標楷體"/>
                <w:sz w:val="28"/>
                <w:szCs w:val="28"/>
              </w:rPr>
              <w:t>元，增加</w:t>
            </w:r>
            <w:r w:rsidR="00265ECE" w:rsidRPr="00463DAD">
              <w:rPr>
                <w:rFonts w:eastAsia="標楷體"/>
                <w:sz w:val="28"/>
                <w:szCs w:val="28"/>
              </w:rPr>
              <w:t>1</w:t>
            </w:r>
            <w:r w:rsidR="00265ECE" w:rsidRPr="00463DAD">
              <w:rPr>
                <w:rFonts w:eastAsia="標楷體"/>
                <w:sz w:val="28"/>
                <w:szCs w:val="28"/>
              </w:rPr>
              <w:t>億</w:t>
            </w:r>
            <w:r w:rsidR="00265ECE" w:rsidRPr="00463DAD">
              <w:rPr>
                <w:rFonts w:eastAsia="標楷體"/>
                <w:sz w:val="28"/>
                <w:szCs w:val="28"/>
              </w:rPr>
              <w:t>7,698</w:t>
            </w:r>
            <w:r w:rsidRPr="00463DAD">
              <w:rPr>
                <w:rFonts w:eastAsia="標楷體"/>
                <w:sz w:val="28"/>
                <w:szCs w:val="28"/>
              </w:rPr>
              <w:t>萬</w:t>
            </w:r>
            <w:r w:rsidR="00265ECE" w:rsidRPr="00463DAD">
              <w:rPr>
                <w:rFonts w:eastAsia="標楷體"/>
                <w:sz w:val="28"/>
                <w:szCs w:val="28"/>
              </w:rPr>
              <w:t>9</w:t>
            </w:r>
            <w:r w:rsidRPr="00463DAD">
              <w:rPr>
                <w:rFonts w:eastAsia="標楷體"/>
                <w:sz w:val="28"/>
                <w:szCs w:val="28"/>
              </w:rPr>
              <w:t>,</w:t>
            </w:r>
            <w:r w:rsidR="00265ECE" w:rsidRPr="00463DAD">
              <w:rPr>
                <w:rFonts w:eastAsia="標楷體"/>
                <w:sz w:val="28"/>
                <w:szCs w:val="28"/>
              </w:rPr>
              <w:t>730</w:t>
            </w:r>
            <w:r w:rsidRPr="00463DAD">
              <w:rPr>
                <w:rFonts w:eastAsia="標楷體"/>
                <w:sz w:val="28"/>
                <w:szCs w:val="28"/>
              </w:rPr>
              <w:t>元，分析如下：</w:t>
            </w:r>
          </w:p>
          <w:p w:rsidR="00857470" w:rsidRPr="00463DAD" w:rsidRDefault="00265ECE" w:rsidP="00463DAD">
            <w:pPr>
              <w:spacing w:line="440" w:lineRule="exact"/>
              <w:ind w:leftChars="236" w:left="566" w:firstLine="3"/>
              <w:jc w:val="both"/>
              <w:rPr>
                <w:rFonts w:eastAsia="標楷體"/>
                <w:sz w:val="28"/>
                <w:szCs w:val="28"/>
              </w:rPr>
            </w:pPr>
            <w:r w:rsidRPr="00463DAD">
              <w:rPr>
                <w:rFonts w:eastAsia="標楷體"/>
                <w:sz w:val="28"/>
                <w:szCs w:val="28"/>
              </w:rPr>
              <w:t>(</w:t>
            </w:r>
            <w:r w:rsidRPr="00463DAD">
              <w:rPr>
                <w:rFonts w:eastAsia="標楷體"/>
                <w:sz w:val="28"/>
                <w:szCs w:val="28"/>
              </w:rPr>
              <w:t>一</w:t>
            </w:r>
            <w:r w:rsidRPr="00463DAD">
              <w:rPr>
                <w:rFonts w:eastAsia="標楷體"/>
                <w:sz w:val="28"/>
                <w:szCs w:val="28"/>
              </w:rPr>
              <w:t>)</w:t>
            </w:r>
            <w:r w:rsidRPr="00463DAD">
              <w:rPr>
                <w:rFonts w:eastAsia="標楷體"/>
                <w:sz w:val="28"/>
                <w:szCs w:val="28"/>
              </w:rPr>
              <w:t>業務活動：</w:t>
            </w:r>
          </w:p>
          <w:p w:rsidR="00265ECE" w:rsidRPr="00463DAD" w:rsidRDefault="00265ECE" w:rsidP="00463DAD">
            <w:pPr>
              <w:spacing w:line="440" w:lineRule="exact"/>
              <w:ind w:leftChars="472" w:left="1133" w:firstLine="1"/>
              <w:jc w:val="both"/>
              <w:rPr>
                <w:rFonts w:eastAsia="標楷體"/>
                <w:sz w:val="28"/>
                <w:szCs w:val="28"/>
              </w:rPr>
            </w:pPr>
            <w:r w:rsidRPr="00463DAD">
              <w:rPr>
                <w:rFonts w:eastAsia="標楷體"/>
                <w:sz w:val="28"/>
                <w:szCs w:val="28"/>
              </w:rPr>
              <w:t>本期短絀</w:t>
            </w:r>
            <w:r w:rsidRPr="00463DAD">
              <w:rPr>
                <w:rFonts w:eastAsia="標楷體"/>
                <w:sz w:val="28"/>
                <w:szCs w:val="28"/>
              </w:rPr>
              <w:t>1</w:t>
            </w:r>
            <w:r w:rsidRPr="00463DAD">
              <w:rPr>
                <w:rFonts w:eastAsia="標楷體"/>
                <w:sz w:val="28"/>
                <w:szCs w:val="28"/>
              </w:rPr>
              <w:t>億</w:t>
            </w:r>
            <w:r w:rsidRPr="00463DAD">
              <w:rPr>
                <w:rFonts w:eastAsia="標楷體"/>
                <w:sz w:val="28"/>
                <w:szCs w:val="28"/>
              </w:rPr>
              <w:t>9,535</w:t>
            </w:r>
            <w:r w:rsidRPr="00463DAD">
              <w:rPr>
                <w:rFonts w:eastAsia="標楷體"/>
                <w:sz w:val="28"/>
                <w:szCs w:val="28"/>
              </w:rPr>
              <w:t>萬</w:t>
            </w:r>
            <w:r w:rsidRPr="00463DAD">
              <w:rPr>
                <w:rFonts w:eastAsia="標楷體"/>
                <w:sz w:val="28"/>
                <w:szCs w:val="28"/>
              </w:rPr>
              <w:t>641</w:t>
            </w:r>
            <w:r w:rsidRPr="00463DAD">
              <w:rPr>
                <w:rFonts w:eastAsia="標楷體"/>
                <w:sz w:val="28"/>
                <w:szCs w:val="28"/>
              </w:rPr>
              <w:t>元，</w:t>
            </w:r>
            <w:r w:rsidR="000879E2">
              <w:rPr>
                <w:rFonts w:eastAsia="標楷體" w:hint="eastAsia"/>
                <w:sz w:val="28"/>
                <w:szCs w:val="28"/>
              </w:rPr>
              <w:t>調整</w:t>
            </w:r>
            <w:r w:rsidRPr="00463DAD">
              <w:rPr>
                <w:rFonts w:eastAsia="標楷體"/>
                <w:sz w:val="28"/>
                <w:szCs w:val="28"/>
              </w:rPr>
              <w:t>折舊及折耗</w:t>
            </w:r>
            <w:r w:rsidRPr="00463DAD">
              <w:rPr>
                <w:rFonts w:eastAsia="標楷體"/>
                <w:sz w:val="28"/>
                <w:szCs w:val="28"/>
              </w:rPr>
              <w:t>3</w:t>
            </w:r>
            <w:r w:rsidRPr="00463DAD">
              <w:rPr>
                <w:rFonts w:eastAsia="標楷體"/>
                <w:sz w:val="28"/>
                <w:szCs w:val="28"/>
              </w:rPr>
              <w:t>億</w:t>
            </w:r>
            <w:r w:rsidRPr="00463DAD">
              <w:rPr>
                <w:rFonts w:eastAsia="標楷體"/>
                <w:sz w:val="28"/>
                <w:szCs w:val="28"/>
              </w:rPr>
              <w:t>9,196</w:t>
            </w:r>
            <w:r w:rsidRPr="00463DAD">
              <w:rPr>
                <w:rFonts w:eastAsia="標楷體"/>
                <w:sz w:val="28"/>
                <w:szCs w:val="28"/>
              </w:rPr>
              <w:t>萬</w:t>
            </w:r>
            <w:r w:rsidRPr="00463DAD">
              <w:rPr>
                <w:rFonts w:eastAsia="標楷體"/>
                <w:sz w:val="28"/>
                <w:szCs w:val="28"/>
              </w:rPr>
              <w:t>4,268</w:t>
            </w:r>
            <w:r w:rsidRPr="00463DAD">
              <w:rPr>
                <w:rFonts w:eastAsia="標楷體"/>
                <w:sz w:val="28"/>
                <w:szCs w:val="28"/>
              </w:rPr>
              <w:t>元、無形資產及遞延借項攤銷數</w:t>
            </w:r>
            <w:r w:rsidR="00F1585E" w:rsidRPr="00463DAD">
              <w:rPr>
                <w:rFonts w:eastAsia="標楷體"/>
                <w:sz w:val="28"/>
                <w:szCs w:val="28"/>
              </w:rPr>
              <w:t>2,169</w:t>
            </w:r>
            <w:r w:rsidRPr="00463DAD">
              <w:rPr>
                <w:rFonts w:eastAsia="標楷體"/>
                <w:sz w:val="28"/>
                <w:szCs w:val="28"/>
              </w:rPr>
              <w:t>萬</w:t>
            </w:r>
            <w:r w:rsidR="00F1585E" w:rsidRPr="00463DAD">
              <w:rPr>
                <w:rFonts w:eastAsia="標楷體"/>
                <w:sz w:val="28"/>
                <w:szCs w:val="28"/>
              </w:rPr>
              <w:t>834</w:t>
            </w:r>
            <w:r w:rsidRPr="00463DAD">
              <w:rPr>
                <w:rFonts w:eastAsia="標楷體"/>
                <w:sz w:val="28"/>
                <w:szCs w:val="28"/>
              </w:rPr>
              <w:t>元、</w:t>
            </w:r>
            <w:r w:rsidR="000879E2">
              <w:rPr>
                <w:rFonts w:eastAsia="標楷體" w:hint="eastAsia"/>
                <w:sz w:val="28"/>
                <w:szCs w:val="28"/>
              </w:rPr>
              <w:t>兌換短絀</w:t>
            </w:r>
            <w:r w:rsidR="000879E2">
              <w:rPr>
                <w:rFonts w:eastAsia="標楷體" w:hint="eastAsia"/>
                <w:sz w:val="28"/>
                <w:szCs w:val="28"/>
              </w:rPr>
              <w:t>1,577</w:t>
            </w:r>
            <w:r w:rsidR="000879E2">
              <w:rPr>
                <w:rFonts w:eastAsia="標楷體" w:hint="eastAsia"/>
                <w:sz w:val="28"/>
                <w:szCs w:val="28"/>
              </w:rPr>
              <w:t>元、</w:t>
            </w:r>
            <w:r w:rsidRPr="00463DAD">
              <w:rPr>
                <w:rFonts w:eastAsia="標楷體"/>
                <w:sz w:val="28"/>
                <w:szCs w:val="28"/>
              </w:rPr>
              <w:t>處理資產短絀</w:t>
            </w:r>
            <w:r w:rsidR="00F1585E" w:rsidRPr="00463DAD">
              <w:rPr>
                <w:rFonts w:eastAsia="標楷體"/>
                <w:sz w:val="28"/>
                <w:szCs w:val="28"/>
              </w:rPr>
              <w:t>2</w:t>
            </w:r>
            <w:r w:rsidR="00F1585E" w:rsidRPr="00463DAD">
              <w:rPr>
                <w:rFonts w:eastAsia="標楷體"/>
                <w:sz w:val="28"/>
                <w:szCs w:val="28"/>
              </w:rPr>
              <w:t>萬</w:t>
            </w:r>
            <w:r w:rsidR="00F1585E" w:rsidRPr="00463DAD">
              <w:rPr>
                <w:rFonts w:eastAsia="標楷體"/>
                <w:sz w:val="28"/>
                <w:szCs w:val="28"/>
              </w:rPr>
              <w:t>4</w:t>
            </w:r>
            <w:r w:rsidRPr="00463DAD">
              <w:rPr>
                <w:rFonts w:eastAsia="標楷體"/>
                <w:sz w:val="28"/>
                <w:szCs w:val="28"/>
              </w:rPr>
              <w:t>,</w:t>
            </w:r>
            <w:r w:rsidR="00F1585E" w:rsidRPr="00463DAD">
              <w:rPr>
                <w:rFonts w:eastAsia="標楷體"/>
                <w:sz w:val="28"/>
                <w:szCs w:val="28"/>
              </w:rPr>
              <w:t>408</w:t>
            </w:r>
            <w:r w:rsidRPr="00463DAD">
              <w:rPr>
                <w:rFonts w:eastAsia="標楷體"/>
                <w:sz w:val="28"/>
                <w:szCs w:val="28"/>
              </w:rPr>
              <w:t>元及其他</w:t>
            </w:r>
            <w:r w:rsidR="00F1585E" w:rsidRPr="00463DAD">
              <w:rPr>
                <w:rFonts w:eastAsia="標楷體"/>
                <w:sz w:val="28"/>
                <w:szCs w:val="28"/>
              </w:rPr>
              <w:t>331</w:t>
            </w:r>
            <w:r w:rsidR="00F1585E" w:rsidRPr="00463DAD">
              <w:rPr>
                <w:rFonts w:eastAsia="標楷體"/>
                <w:sz w:val="28"/>
                <w:szCs w:val="28"/>
              </w:rPr>
              <w:t>萬</w:t>
            </w:r>
            <w:r w:rsidR="00F1585E" w:rsidRPr="00463DAD">
              <w:rPr>
                <w:rFonts w:eastAsia="標楷體"/>
                <w:sz w:val="28"/>
                <w:szCs w:val="28"/>
              </w:rPr>
              <w:t>5,346</w:t>
            </w:r>
            <w:r w:rsidRPr="00463DAD">
              <w:rPr>
                <w:rFonts w:eastAsia="標楷體"/>
                <w:sz w:val="28"/>
                <w:szCs w:val="28"/>
              </w:rPr>
              <w:t>元等非現金項目，加計流動資產淨</w:t>
            </w:r>
            <w:r w:rsidR="00F1585E" w:rsidRPr="00463DAD">
              <w:rPr>
                <w:rFonts w:eastAsia="標楷體"/>
                <w:sz w:val="28"/>
                <w:szCs w:val="28"/>
              </w:rPr>
              <w:t>減</w:t>
            </w:r>
            <w:r w:rsidR="00115984">
              <w:rPr>
                <w:rFonts w:eastAsia="標楷體" w:hint="eastAsia"/>
                <w:sz w:val="28"/>
                <w:szCs w:val="28"/>
              </w:rPr>
              <w:t>293</w:t>
            </w:r>
            <w:r w:rsidRPr="00463DAD">
              <w:rPr>
                <w:rFonts w:eastAsia="標楷體"/>
                <w:sz w:val="28"/>
                <w:szCs w:val="28"/>
              </w:rPr>
              <w:t>萬</w:t>
            </w:r>
            <w:r w:rsidR="00115984">
              <w:rPr>
                <w:rFonts w:eastAsia="標楷體" w:hint="eastAsia"/>
                <w:sz w:val="28"/>
                <w:szCs w:val="28"/>
              </w:rPr>
              <w:t>8</w:t>
            </w:r>
            <w:r w:rsidR="00F1585E" w:rsidRPr="00463DAD">
              <w:rPr>
                <w:rFonts w:eastAsia="標楷體"/>
                <w:sz w:val="28"/>
                <w:szCs w:val="28"/>
              </w:rPr>
              <w:t>,</w:t>
            </w:r>
            <w:r w:rsidRPr="00463DAD">
              <w:rPr>
                <w:rFonts w:eastAsia="標楷體"/>
                <w:sz w:val="28"/>
                <w:szCs w:val="28"/>
              </w:rPr>
              <w:t>7</w:t>
            </w:r>
            <w:r w:rsidR="00F1585E" w:rsidRPr="00463DAD">
              <w:rPr>
                <w:rFonts w:eastAsia="標楷體"/>
                <w:sz w:val="28"/>
                <w:szCs w:val="28"/>
              </w:rPr>
              <w:t>49</w:t>
            </w:r>
            <w:r w:rsidRPr="00463DAD">
              <w:rPr>
                <w:rFonts w:eastAsia="標楷體"/>
                <w:sz w:val="28"/>
                <w:szCs w:val="28"/>
              </w:rPr>
              <w:t>元現金</w:t>
            </w:r>
            <w:r w:rsidR="00F1585E" w:rsidRPr="00463DAD">
              <w:rPr>
                <w:rFonts w:eastAsia="標楷體"/>
                <w:sz w:val="28"/>
                <w:szCs w:val="28"/>
              </w:rPr>
              <w:t>流入</w:t>
            </w:r>
            <w:r w:rsidRPr="00463DAD">
              <w:rPr>
                <w:rFonts w:eastAsia="標楷體"/>
                <w:sz w:val="28"/>
                <w:szCs w:val="28"/>
              </w:rPr>
              <w:t>，加計流動負債淨增</w:t>
            </w:r>
            <w:r w:rsidR="00F1585E" w:rsidRPr="00463DAD">
              <w:rPr>
                <w:rFonts w:eastAsia="標楷體"/>
                <w:sz w:val="28"/>
                <w:szCs w:val="28"/>
              </w:rPr>
              <w:t>1</w:t>
            </w:r>
            <w:r w:rsidR="00F1585E" w:rsidRPr="00463DAD">
              <w:rPr>
                <w:rFonts w:eastAsia="標楷體"/>
                <w:sz w:val="28"/>
                <w:szCs w:val="28"/>
              </w:rPr>
              <w:t>億</w:t>
            </w:r>
            <w:r w:rsidR="00F1585E" w:rsidRPr="00463DAD">
              <w:rPr>
                <w:rFonts w:eastAsia="標楷體"/>
                <w:sz w:val="28"/>
                <w:szCs w:val="28"/>
              </w:rPr>
              <w:t>2,198</w:t>
            </w:r>
            <w:r w:rsidRPr="00463DAD">
              <w:rPr>
                <w:rFonts w:eastAsia="標楷體"/>
                <w:sz w:val="28"/>
                <w:szCs w:val="28"/>
              </w:rPr>
              <w:t>萬</w:t>
            </w:r>
            <w:r w:rsidR="00F1585E" w:rsidRPr="00463DAD">
              <w:rPr>
                <w:rFonts w:eastAsia="標楷體"/>
                <w:sz w:val="28"/>
                <w:szCs w:val="28"/>
              </w:rPr>
              <w:t>5</w:t>
            </w:r>
            <w:r w:rsidRPr="00463DAD">
              <w:rPr>
                <w:rFonts w:eastAsia="標楷體"/>
                <w:sz w:val="28"/>
                <w:szCs w:val="28"/>
              </w:rPr>
              <w:t>,</w:t>
            </w:r>
            <w:r w:rsidR="00F1585E" w:rsidRPr="00463DAD">
              <w:rPr>
                <w:rFonts w:eastAsia="標楷體"/>
                <w:sz w:val="28"/>
                <w:szCs w:val="28"/>
              </w:rPr>
              <w:t>246</w:t>
            </w:r>
            <w:r w:rsidRPr="00463DAD">
              <w:rPr>
                <w:rFonts w:eastAsia="標楷體"/>
                <w:sz w:val="28"/>
                <w:szCs w:val="28"/>
              </w:rPr>
              <w:t>元現金流入，以上流出、入互抵後，本年度業務活動之淨現金流入</w:t>
            </w:r>
            <w:r w:rsidR="00F1585E" w:rsidRPr="00463DAD">
              <w:rPr>
                <w:rFonts w:eastAsia="標楷體"/>
                <w:sz w:val="28"/>
                <w:szCs w:val="28"/>
              </w:rPr>
              <w:t>3</w:t>
            </w:r>
            <w:r w:rsidRPr="00463DAD">
              <w:rPr>
                <w:rFonts w:eastAsia="標楷體"/>
                <w:sz w:val="28"/>
                <w:szCs w:val="28"/>
              </w:rPr>
              <w:t>億</w:t>
            </w:r>
            <w:r w:rsidR="00115984">
              <w:rPr>
                <w:rFonts w:eastAsia="標楷體" w:hint="eastAsia"/>
                <w:sz w:val="28"/>
                <w:szCs w:val="28"/>
              </w:rPr>
              <w:t>3</w:t>
            </w:r>
            <w:r w:rsidRPr="00463DAD">
              <w:rPr>
                <w:rFonts w:eastAsia="標楷體"/>
                <w:sz w:val="28"/>
                <w:szCs w:val="28"/>
              </w:rPr>
              <w:t>,</w:t>
            </w:r>
            <w:r w:rsidR="00115984">
              <w:rPr>
                <w:rFonts w:eastAsia="標楷體" w:hint="eastAsia"/>
                <w:sz w:val="28"/>
                <w:szCs w:val="28"/>
              </w:rPr>
              <w:t>993</w:t>
            </w:r>
            <w:r w:rsidRPr="00463DAD">
              <w:rPr>
                <w:rFonts w:eastAsia="標楷體"/>
                <w:sz w:val="28"/>
                <w:szCs w:val="28"/>
              </w:rPr>
              <w:t>萬</w:t>
            </w:r>
            <w:r w:rsidR="00115984">
              <w:rPr>
                <w:rFonts w:eastAsia="標楷體" w:hint="eastAsia"/>
                <w:sz w:val="28"/>
                <w:szCs w:val="28"/>
              </w:rPr>
              <w:t>9</w:t>
            </w:r>
            <w:r w:rsidRPr="00463DAD">
              <w:rPr>
                <w:rFonts w:eastAsia="標楷體"/>
                <w:sz w:val="28"/>
                <w:szCs w:val="28"/>
              </w:rPr>
              <w:t>,</w:t>
            </w:r>
            <w:r w:rsidR="00115984">
              <w:rPr>
                <w:rFonts w:eastAsia="標楷體" w:hint="eastAsia"/>
                <w:sz w:val="28"/>
                <w:szCs w:val="28"/>
              </w:rPr>
              <w:t>095</w:t>
            </w:r>
            <w:r w:rsidRPr="00463DAD">
              <w:rPr>
                <w:rFonts w:eastAsia="標楷體"/>
                <w:sz w:val="28"/>
                <w:szCs w:val="28"/>
              </w:rPr>
              <w:t>元。</w:t>
            </w:r>
          </w:p>
          <w:p w:rsidR="00265ECE" w:rsidRPr="00463DAD" w:rsidRDefault="00265ECE" w:rsidP="00463DAD">
            <w:pPr>
              <w:spacing w:line="440" w:lineRule="exact"/>
              <w:ind w:leftChars="236" w:left="566"/>
              <w:jc w:val="both"/>
              <w:rPr>
                <w:rFonts w:eastAsia="標楷體"/>
                <w:sz w:val="28"/>
                <w:szCs w:val="28"/>
              </w:rPr>
            </w:pPr>
            <w:r w:rsidRPr="00463DAD">
              <w:rPr>
                <w:rFonts w:eastAsia="標楷體"/>
                <w:sz w:val="28"/>
                <w:szCs w:val="28"/>
              </w:rPr>
              <w:t>(</w:t>
            </w:r>
            <w:r w:rsidRPr="00463DAD">
              <w:rPr>
                <w:rFonts w:eastAsia="標楷體"/>
                <w:sz w:val="28"/>
                <w:szCs w:val="28"/>
              </w:rPr>
              <w:t>二</w:t>
            </w:r>
            <w:r w:rsidRPr="00463DAD">
              <w:rPr>
                <w:rFonts w:eastAsia="標楷體"/>
                <w:sz w:val="28"/>
                <w:szCs w:val="28"/>
              </w:rPr>
              <w:t>)</w:t>
            </w:r>
            <w:r w:rsidR="00F1585E" w:rsidRPr="00463DAD">
              <w:rPr>
                <w:rFonts w:eastAsia="標楷體"/>
                <w:sz w:val="28"/>
                <w:szCs w:val="28"/>
              </w:rPr>
              <w:t>投資活動：</w:t>
            </w:r>
          </w:p>
          <w:p w:rsidR="00F1585E" w:rsidRPr="00463DAD" w:rsidRDefault="00F1585E" w:rsidP="00463DAD">
            <w:pPr>
              <w:spacing w:line="440" w:lineRule="exact"/>
              <w:ind w:leftChars="472" w:left="1133"/>
              <w:jc w:val="both"/>
              <w:rPr>
                <w:rFonts w:eastAsia="標楷體"/>
                <w:sz w:val="28"/>
                <w:szCs w:val="28"/>
              </w:rPr>
            </w:pPr>
            <w:r w:rsidRPr="00463DAD">
              <w:rPr>
                <w:rFonts w:eastAsia="標楷體"/>
                <w:sz w:val="28"/>
                <w:szCs w:val="28"/>
              </w:rPr>
              <w:t>本年度減少準備金</w:t>
            </w:r>
            <w:r w:rsidRPr="00463DAD">
              <w:rPr>
                <w:rFonts w:eastAsia="標楷體"/>
                <w:sz w:val="28"/>
                <w:szCs w:val="28"/>
              </w:rPr>
              <w:t>57</w:t>
            </w:r>
            <w:r w:rsidRPr="00463DAD">
              <w:rPr>
                <w:rFonts w:eastAsia="標楷體"/>
                <w:sz w:val="28"/>
                <w:szCs w:val="28"/>
              </w:rPr>
              <w:t>萬</w:t>
            </w:r>
            <w:r w:rsidRPr="00463DAD">
              <w:rPr>
                <w:rFonts w:eastAsia="標楷體"/>
                <w:sz w:val="28"/>
                <w:szCs w:val="28"/>
              </w:rPr>
              <w:t>4,795</w:t>
            </w:r>
            <w:r w:rsidRPr="00463DAD">
              <w:rPr>
                <w:rFonts w:eastAsia="標楷體"/>
                <w:sz w:val="28"/>
                <w:szCs w:val="28"/>
              </w:rPr>
              <w:t>元、</w:t>
            </w:r>
            <w:r w:rsidR="000879E2">
              <w:rPr>
                <w:rFonts w:eastAsia="標楷體" w:hint="eastAsia"/>
                <w:sz w:val="28"/>
                <w:szCs w:val="28"/>
              </w:rPr>
              <w:t>減少</w:t>
            </w:r>
            <w:r w:rsidR="00395604">
              <w:rPr>
                <w:rFonts w:eastAsia="標楷體" w:hint="eastAsia"/>
                <w:sz w:val="28"/>
                <w:szCs w:val="28"/>
              </w:rPr>
              <w:t>其他</w:t>
            </w:r>
            <w:r w:rsidR="000879E2">
              <w:rPr>
                <w:rFonts w:eastAsia="標楷體" w:hint="eastAsia"/>
                <w:sz w:val="28"/>
                <w:szCs w:val="28"/>
              </w:rPr>
              <w:t>資產</w:t>
            </w:r>
            <w:r w:rsidR="000879E2">
              <w:rPr>
                <w:rFonts w:eastAsia="標楷體" w:hint="eastAsia"/>
                <w:sz w:val="28"/>
                <w:szCs w:val="28"/>
              </w:rPr>
              <w:t>75</w:t>
            </w:r>
            <w:r w:rsidR="000879E2">
              <w:rPr>
                <w:rFonts w:eastAsia="標楷體" w:hint="eastAsia"/>
                <w:sz w:val="28"/>
                <w:szCs w:val="28"/>
              </w:rPr>
              <w:t>萬</w:t>
            </w:r>
            <w:r w:rsidR="000879E2">
              <w:rPr>
                <w:rFonts w:eastAsia="標楷體" w:hint="eastAsia"/>
                <w:sz w:val="28"/>
                <w:szCs w:val="28"/>
              </w:rPr>
              <w:t>6,618</w:t>
            </w:r>
            <w:r w:rsidR="000879E2">
              <w:rPr>
                <w:rFonts w:eastAsia="標楷體" w:hint="eastAsia"/>
                <w:sz w:val="28"/>
                <w:szCs w:val="28"/>
              </w:rPr>
              <w:t>元、</w:t>
            </w:r>
            <w:r w:rsidRPr="00463DAD">
              <w:rPr>
                <w:rFonts w:eastAsia="標楷體"/>
                <w:sz w:val="28"/>
                <w:szCs w:val="28"/>
              </w:rPr>
              <w:t>減少購建中固定資產</w:t>
            </w:r>
            <w:r w:rsidRPr="00463DAD">
              <w:rPr>
                <w:rFonts w:eastAsia="標楷體"/>
                <w:sz w:val="28"/>
                <w:szCs w:val="28"/>
              </w:rPr>
              <w:t>1</w:t>
            </w:r>
            <w:r w:rsidRPr="00463DAD">
              <w:rPr>
                <w:rFonts w:eastAsia="標楷體"/>
                <w:sz w:val="28"/>
                <w:szCs w:val="28"/>
              </w:rPr>
              <w:t>萬</w:t>
            </w:r>
            <w:r w:rsidRPr="00463DAD">
              <w:rPr>
                <w:rFonts w:eastAsia="標楷體"/>
                <w:sz w:val="28"/>
                <w:szCs w:val="28"/>
              </w:rPr>
              <w:t>7,104</w:t>
            </w:r>
            <w:r w:rsidRPr="00463DAD">
              <w:rPr>
                <w:rFonts w:eastAsia="標楷體"/>
                <w:sz w:val="28"/>
                <w:szCs w:val="28"/>
              </w:rPr>
              <w:t>元之現金流入，減計本年度增加短期墊款</w:t>
            </w:r>
            <w:r w:rsidRPr="00463DAD">
              <w:rPr>
                <w:rFonts w:eastAsia="標楷體"/>
                <w:sz w:val="28"/>
                <w:szCs w:val="28"/>
              </w:rPr>
              <w:t>359</w:t>
            </w:r>
            <w:r w:rsidRPr="00463DAD">
              <w:rPr>
                <w:rFonts w:eastAsia="標楷體"/>
                <w:sz w:val="28"/>
                <w:szCs w:val="28"/>
              </w:rPr>
              <w:t>萬</w:t>
            </w:r>
            <w:r w:rsidRPr="00463DAD">
              <w:rPr>
                <w:rFonts w:eastAsia="標楷體"/>
                <w:sz w:val="28"/>
                <w:szCs w:val="28"/>
              </w:rPr>
              <w:t>3,140</w:t>
            </w:r>
            <w:r w:rsidRPr="00463DAD">
              <w:rPr>
                <w:rFonts w:eastAsia="標楷體"/>
                <w:sz w:val="28"/>
                <w:szCs w:val="28"/>
              </w:rPr>
              <w:t>元、購置固定資產</w:t>
            </w:r>
            <w:r w:rsidRPr="00463DAD">
              <w:rPr>
                <w:rFonts w:eastAsia="標楷體"/>
                <w:sz w:val="28"/>
                <w:szCs w:val="28"/>
              </w:rPr>
              <w:t>2</w:t>
            </w:r>
            <w:r w:rsidRPr="00463DAD">
              <w:rPr>
                <w:rFonts w:eastAsia="標楷體"/>
                <w:sz w:val="28"/>
                <w:szCs w:val="28"/>
              </w:rPr>
              <w:t>億</w:t>
            </w:r>
            <w:r w:rsidRPr="00463DAD">
              <w:rPr>
                <w:rFonts w:eastAsia="標楷體"/>
                <w:sz w:val="28"/>
                <w:szCs w:val="28"/>
              </w:rPr>
              <w:t>7,305</w:t>
            </w:r>
            <w:r w:rsidRPr="00463DAD">
              <w:rPr>
                <w:rFonts w:eastAsia="標楷體"/>
                <w:sz w:val="28"/>
                <w:szCs w:val="28"/>
              </w:rPr>
              <w:t>萬</w:t>
            </w:r>
            <w:r w:rsidRPr="00463DAD">
              <w:rPr>
                <w:rFonts w:eastAsia="標楷體"/>
                <w:sz w:val="28"/>
                <w:szCs w:val="28"/>
              </w:rPr>
              <w:t>2,610</w:t>
            </w:r>
            <w:r w:rsidRPr="00463DAD">
              <w:rPr>
                <w:rFonts w:eastAsia="標楷體"/>
                <w:sz w:val="28"/>
                <w:szCs w:val="28"/>
              </w:rPr>
              <w:t>元、無形資產及遞延借項</w:t>
            </w:r>
            <w:r w:rsidRPr="00463DAD">
              <w:rPr>
                <w:rFonts w:eastAsia="標楷體"/>
                <w:sz w:val="28"/>
                <w:szCs w:val="28"/>
              </w:rPr>
              <w:t>3,797</w:t>
            </w:r>
            <w:r w:rsidRPr="00463DAD">
              <w:rPr>
                <w:rFonts w:eastAsia="標楷體"/>
                <w:sz w:val="28"/>
                <w:szCs w:val="28"/>
              </w:rPr>
              <w:t>萬</w:t>
            </w:r>
            <w:r w:rsidRPr="00463DAD">
              <w:rPr>
                <w:rFonts w:eastAsia="標楷體"/>
                <w:sz w:val="28"/>
                <w:szCs w:val="28"/>
              </w:rPr>
              <w:t>403</w:t>
            </w:r>
            <w:r w:rsidRPr="00463DAD">
              <w:rPr>
                <w:rFonts w:eastAsia="標楷體"/>
                <w:sz w:val="28"/>
                <w:szCs w:val="28"/>
              </w:rPr>
              <w:t>元之現金流出，以上流出、入互抵後，本年度投資活動之淨現金流出</w:t>
            </w:r>
            <w:r w:rsidRPr="00463DAD">
              <w:rPr>
                <w:rFonts w:eastAsia="標楷體"/>
                <w:sz w:val="28"/>
                <w:szCs w:val="28"/>
              </w:rPr>
              <w:t>3</w:t>
            </w:r>
            <w:r w:rsidRPr="00463DAD">
              <w:rPr>
                <w:rFonts w:eastAsia="標楷體"/>
                <w:sz w:val="28"/>
                <w:szCs w:val="28"/>
              </w:rPr>
              <w:t>億</w:t>
            </w:r>
            <w:r w:rsidRPr="00463DAD">
              <w:rPr>
                <w:rFonts w:eastAsia="標楷體"/>
                <w:sz w:val="28"/>
                <w:szCs w:val="28"/>
              </w:rPr>
              <w:t>1,326</w:t>
            </w:r>
            <w:r w:rsidRPr="00463DAD">
              <w:rPr>
                <w:rFonts w:eastAsia="標楷體"/>
                <w:sz w:val="28"/>
                <w:szCs w:val="28"/>
              </w:rPr>
              <w:t>萬</w:t>
            </w:r>
            <w:r w:rsidRPr="00463DAD">
              <w:rPr>
                <w:rFonts w:eastAsia="標楷體"/>
                <w:sz w:val="28"/>
                <w:szCs w:val="28"/>
              </w:rPr>
              <w:t>7,636</w:t>
            </w:r>
            <w:r w:rsidRPr="00463DAD">
              <w:rPr>
                <w:rFonts w:eastAsia="標楷體"/>
                <w:sz w:val="28"/>
                <w:szCs w:val="28"/>
              </w:rPr>
              <w:t>元。</w:t>
            </w:r>
          </w:p>
          <w:p w:rsidR="00265ECE" w:rsidRPr="00463DAD" w:rsidRDefault="00265ECE" w:rsidP="00463DAD">
            <w:pPr>
              <w:spacing w:line="440" w:lineRule="exact"/>
              <w:ind w:leftChars="236" w:left="566"/>
              <w:jc w:val="both"/>
              <w:rPr>
                <w:rFonts w:eastAsia="標楷體"/>
                <w:sz w:val="28"/>
                <w:szCs w:val="28"/>
              </w:rPr>
            </w:pPr>
            <w:r w:rsidRPr="00463DAD">
              <w:rPr>
                <w:rFonts w:eastAsia="標楷體"/>
                <w:sz w:val="28"/>
                <w:szCs w:val="28"/>
              </w:rPr>
              <w:t>(</w:t>
            </w:r>
            <w:r w:rsidRPr="00463DAD">
              <w:rPr>
                <w:rFonts w:eastAsia="標楷體"/>
                <w:sz w:val="28"/>
                <w:szCs w:val="28"/>
              </w:rPr>
              <w:t>三</w:t>
            </w:r>
            <w:r w:rsidRPr="00463DAD">
              <w:rPr>
                <w:rFonts w:eastAsia="標楷體"/>
                <w:sz w:val="28"/>
                <w:szCs w:val="28"/>
              </w:rPr>
              <w:t>)</w:t>
            </w:r>
            <w:r w:rsidR="00F1585E" w:rsidRPr="00463DAD">
              <w:rPr>
                <w:rFonts w:eastAsia="標楷體"/>
                <w:sz w:val="28"/>
                <w:szCs w:val="28"/>
              </w:rPr>
              <w:t>融資活動：</w:t>
            </w:r>
          </w:p>
          <w:p w:rsidR="007916B7" w:rsidRPr="00463DAD" w:rsidRDefault="00F1585E" w:rsidP="00463DAD">
            <w:pPr>
              <w:spacing w:line="440" w:lineRule="exact"/>
              <w:ind w:leftChars="472" w:left="1133"/>
              <w:jc w:val="both"/>
              <w:rPr>
                <w:rFonts w:eastAsia="標楷體"/>
                <w:sz w:val="28"/>
                <w:szCs w:val="28"/>
              </w:rPr>
            </w:pPr>
            <w:r w:rsidRPr="00463DAD">
              <w:rPr>
                <w:rFonts w:eastAsia="標楷體"/>
                <w:sz w:val="28"/>
                <w:szCs w:val="28"/>
              </w:rPr>
              <w:t>國庫撥款增置固定資產</w:t>
            </w:r>
            <w:r w:rsidRPr="00463DAD">
              <w:rPr>
                <w:rFonts w:eastAsia="標楷體"/>
                <w:sz w:val="28"/>
                <w:szCs w:val="28"/>
              </w:rPr>
              <w:t>1</w:t>
            </w:r>
            <w:r w:rsidRPr="00463DAD">
              <w:rPr>
                <w:rFonts w:eastAsia="標楷體"/>
                <w:sz w:val="28"/>
                <w:szCs w:val="28"/>
              </w:rPr>
              <w:t>億</w:t>
            </w:r>
            <w:r w:rsidR="00115984">
              <w:rPr>
                <w:rFonts w:eastAsia="標楷體" w:hint="eastAsia"/>
                <w:sz w:val="28"/>
                <w:szCs w:val="28"/>
              </w:rPr>
              <w:t>3</w:t>
            </w:r>
            <w:r w:rsidRPr="00463DAD">
              <w:rPr>
                <w:rFonts w:eastAsia="標楷體"/>
                <w:sz w:val="28"/>
                <w:szCs w:val="28"/>
              </w:rPr>
              <w:t>,</w:t>
            </w:r>
            <w:r w:rsidR="00115984">
              <w:rPr>
                <w:rFonts w:eastAsia="標楷體" w:hint="eastAsia"/>
                <w:sz w:val="28"/>
                <w:szCs w:val="28"/>
              </w:rPr>
              <w:t>546</w:t>
            </w:r>
            <w:r w:rsidRPr="00463DAD">
              <w:rPr>
                <w:rFonts w:eastAsia="標楷體"/>
                <w:sz w:val="28"/>
                <w:szCs w:val="28"/>
              </w:rPr>
              <w:t>萬</w:t>
            </w:r>
            <w:r w:rsidR="00115984">
              <w:rPr>
                <w:rFonts w:eastAsia="標楷體" w:hint="eastAsia"/>
                <w:sz w:val="28"/>
                <w:szCs w:val="28"/>
              </w:rPr>
              <w:t>2</w:t>
            </w:r>
            <w:r w:rsidRPr="00463DAD">
              <w:rPr>
                <w:rFonts w:eastAsia="標楷體"/>
                <w:sz w:val="28"/>
                <w:szCs w:val="28"/>
              </w:rPr>
              <w:t>,381</w:t>
            </w:r>
            <w:r w:rsidRPr="00463DAD">
              <w:rPr>
                <w:rFonts w:eastAsia="標楷體"/>
                <w:sz w:val="28"/>
                <w:szCs w:val="28"/>
              </w:rPr>
              <w:t>元、國庫增撥遞延借項</w:t>
            </w:r>
            <w:r w:rsidRPr="00463DAD">
              <w:rPr>
                <w:rFonts w:eastAsia="標楷體"/>
                <w:sz w:val="28"/>
                <w:szCs w:val="28"/>
              </w:rPr>
              <w:t>1,062</w:t>
            </w:r>
            <w:r w:rsidRPr="00463DAD">
              <w:rPr>
                <w:rFonts w:eastAsia="標楷體"/>
                <w:sz w:val="28"/>
                <w:szCs w:val="28"/>
              </w:rPr>
              <w:t>萬</w:t>
            </w:r>
            <w:r w:rsidRPr="00463DAD">
              <w:rPr>
                <w:rFonts w:eastAsia="標楷體"/>
                <w:sz w:val="28"/>
                <w:szCs w:val="28"/>
              </w:rPr>
              <w:t>5,000</w:t>
            </w:r>
            <w:r w:rsidRPr="00463DAD">
              <w:rPr>
                <w:rFonts w:eastAsia="標楷體"/>
                <w:sz w:val="28"/>
                <w:szCs w:val="28"/>
              </w:rPr>
              <w:t>元、其他負債增加</w:t>
            </w:r>
            <w:r w:rsidRPr="00463DAD">
              <w:rPr>
                <w:rFonts w:eastAsia="標楷體"/>
                <w:sz w:val="28"/>
                <w:szCs w:val="28"/>
              </w:rPr>
              <w:t>6</w:t>
            </w:r>
            <w:r w:rsidRPr="00463DAD">
              <w:rPr>
                <w:rFonts w:eastAsia="標楷體"/>
                <w:sz w:val="28"/>
                <w:szCs w:val="28"/>
              </w:rPr>
              <w:t>億</w:t>
            </w:r>
            <w:r w:rsidRPr="00463DAD">
              <w:rPr>
                <w:rFonts w:eastAsia="標楷體"/>
                <w:sz w:val="28"/>
                <w:szCs w:val="28"/>
              </w:rPr>
              <w:t>6,862</w:t>
            </w:r>
            <w:r w:rsidRPr="00463DAD">
              <w:rPr>
                <w:rFonts w:eastAsia="標楷體"/>
                <w:sz w:val="28"/>
                <w:szCs w:val="28"/>
              </w:rPr>
              <w:t>萬</w:t>
            </w:r>
            <w:r w:rsidRPr="00463DAD">
              <w:rPr>
                <w:rFonts w:eastAsia="標楷體"/>
                <w:sz w:val="28"/>
                <w:szCs w:val="28"/>
              </w:rPr>
              <w:t>3,507</w:t>
            </w:r>
            <w:r w:rsidRPr="00463DAD">
              <w:rPr>
                <w:rFonts w:eastAsia="標楷體"/>
                <w:sz w:val="28"/>
                <w:szCs w:val="28"/>
              </w:rPr>
              <w:t>元及遞延貸項增加</w:t>
            </w:r>
            <w:r w:rsidRPr="00463DAD">
              <w:rPr>
                <w:rFonts w:eastAsia="標楷體"/>
                <w:sz w:val="28"/>
                <w:szCs w:val="28"/>
              </w:rPr>
              <w:t>769</w:t>
            </w:r>
            <w:r w:rsidRPr="00463DAD">
              <w:rPr>
                <w:rFonts w:eastAsia="標楷體"/>
                <w:sz w:val="28"/>
                <w:szCs w:val="28"/>
              </w:rPr>
              <w:t>萬</w:t>
            </w:r>
            <w:r w:rsidRPr="00463DAD">
              <w:rPr>
                <w:rFonts w:eastAsia="標楷體"/>
                <w:sz w:val="28"/>
                <w:szCs w:val="28"/>
              </w:rPr>
              <w:t>1,239</w:t>
            </w:r>
            <w:r w:rsidRPr="00463DAD">
              <w:rPr>
                <w:rFonts w:eastAsia="標楷體"/>
                <w:sz w:val="28"/>
                <w:szCs w:val="28"/>
              </w:rPr>
              <w:t>元等項目現金流入，減計其他負債減少</w:t>
            </w:r>
            <w:r w:rsidRPr="00463DAD">
              <w:rPr>
                <w:rFonts w:eastAsia="標楷體"/>
                <w:sz w:val="28"/>
                <w:szCs w:val="28"/>
              </w:rPr>
              <w:t>6</w:t>
            </w:r>
            <w:r w:rsidRPr="00463DAD">
              <w:rPr>
                <w:rFonts w:eastAsia="標楷體"/>
                <w:sz w:val="28"/>
                <w:szCs w:val="28"/>
              </w:rPr>
              <w:t>億</w:t>
            </w:r>
            <w:r w:rsidRPr="00463DAD">
              <w:rPr>
                <w:rFonts w:eastAsia="標楷體"/>
                <w:sz w:val="28"/>
                <w:szCs w:val="28"/>
              </w:rPr>
              <w:t>7,207</w:t>
            </w:r>
            <w:r w:rsidRPr="00463DAD">
              <w:rPr>
                <w:rFonts w:eastAsia="標楷體"/>
                <w:sz w:val="28"/>
                <w:szCs w:val="28"/>
              </w:rPr>
              <w:t>萬</w:t>
            </w:r>
            <w:r w:rsidRPr="00463DAD">
              <w:rPr>
                <w:rFonts w:eastAsia="標楷體"/>
                <w:sz w:val="28"/>
                <w:szCs w:val="28"/>
              </w:rPr>
              <w:t>6,679</w:t>
            </w:r>
            <w:r w:rsidRPr="00463DAD">
              <w:rPr>
                <w:rFonts w:eastAsia="標楷體"/>
                <w:sz w:val="28"/>
                <w:szCs w:val="28"/>
              </w:rPr>
              <w:t>元、遞延貸項減少</w:t>
            </w:r>
            <w:r w:rsidRPr="00463DAD">
              <w:rPr>
                <w:rFonts w:eastAsia="標楷體"/>
                <w:sz w:val="28"/>
                <w:szCs w:val="28"/>
              </w:rPr>
              <w:t>5,600</w:t>
            </w:r>
            <w:r w:rsidRPr="00463DAD">
              <w:rPr>
                <w:rFonts w:eastAsia="標楷體"/>
                <w:sz w:val="28"/>
                <w:szCs w:val="28"/>
              </w:rPr>
              <w:t>元現金流出，以上流出、入互抵後，本年度融資活動之淨現金流入</w:t>
            </w:r>
            <w:r w:rsidRPr="00463DAD">
              <w:rPr>
                <w:rFonts w:eastAsia="標楷體"/>
                <w:sz w:val="28"/>
                <w:szCs w:val="28"/>
              </w:rPr>
              <w:t>1</w:t>
            </w:r>
            <w:r w:rsidRPr="00463DAD">
              <w:rPr>
                <w:rFonts w:eastAsia="標楷體"/>
                <w:sz w:val="28"/>
                <w:szCs w:val="28"/>
              </w:rPr>
              <w:t>億</w:t>
            </w:r>
            <w:r w:rsidR="00115984">
              <w:rPr>
                <w:rFonts w:eastAsia="標楷體" w:hint="eastAsia"/>
                <w:sz w:val="28"/>
                <w:szCs w:val="28"/>
              </w:rPr>
              <w:t>5</w:t>
            </w:r>
            <w:r w:rsidRPr="00463DAD">
              <w:rPr>
                <w:rFonts w:eastAsia="標楷體"/>
                <w:sz w:val="28"/>
                <w:szCs w:val="28"/>
              </w:rPr>
              <w:t>,</w:t>
            </w:r>
            <w:r w:rsidR="00115984">
              <w:rPr>
                <w:rFonts w:eastAsia="標楷體" w:hint="eastAsia"/>
                <w:sz w:val="28"/>
                <w:szCs w:val="28"/>
              </w:rPr>
              <w:t>031</w:t>
            </w:r>
            <w:r w:rsidRPr="00463DAD">
              <w:rPr>
                <w:rFonts w:eastAsia="標楷體"/>
                <w:sz w:val="28"/>
                <w:szCs w:val="28"/>
              </w:rPr>
              <w:t>萬</w:t>
            </w:r>
            <w:r w:rsidR="003C7E2F">
              <w:rPr>
                <w:rFonts w:eastAsia="標楷體" w:hint="eastAsia"/>
                <w:sz w:val="28"/>
                <w:szCs w:val="28"/>
              </w:rPr>
              <w:t>9</w:t>
            </w:r>
            <w:r w:rsidRPr="00463DAD">
              <w:rPr>
                <w:rFonts w:eastAsia="標楷體"/>
                <w:sz w:val="28"/>
                <w:szCs w:val="28"/>
              </w:rPr>
              <w:t>,</w:t>
            </w:r>
            <w:r w:rsidR="003C7E2F">
              <w:rPr>
                <w:rFonts w:eastAsia="標楷體" w:hint="eastAsia"/>
                <w:sz w:val="28"/>
                <w:szCs w:val="28"/>
              </w:rPr>
              <w:t>848</w:t>
            </w:r>
            <w:r w:rsidRPr="00463DAD">
              <w:rPr>
                <w:rFonts w:eastAsia="標楷體"/>
                <w:sz w:val="28"/>
                <w:szCs w:val="28"/>
              </w:rPr>
              <w:t>元。</w:t>
            </w:r>
          </w:p>
          <w:p w:rsidR="007916B7" w:rsidRPr="00463DAD" w:rsidRDefault="007916B7" w:rsidP="00463DAD">
            <w:pPr>
              <w:spacing w:line="440" w:lineRule="exact"/>
              <w:jc w:val="both"/>
              <w:rPr>
                <w:rFonts w:eastAsia="標楷體"/>
                <w:sz w:val="28"/>
                <w:szCs w:val="28"/>
              </w:rPr>
            </w:pPr>
            <w:r w:rsidRPr="00463DAD">
              <w:rPr>
                <w:rFonts w:eastAsia="標楷體"/>
                <w:sz w:val="28"/>
                <w:szCs w:val="28"/>
              </w:rPr>
              <w:t>五、資產負債情況</w:t>
            </w:r>
          </w:p>
          <w:p w:rsidR="007916B7" w:rsidRPr="00463DAD" w:rsidRDefault="007916B7" w:rsidP="00463DAD">
            <w:pPr>
              <w:spacing w:line="440" w:lineRule="exact"/>
              <w:ind w:leftChars="236" w:left="566" w:firstLine="3"/>
              <w:jc w:val="both"/>
              <w:rPr>
                <w:rFonts w:eastAsia="標楷體"/>
                <w:sz w:val="28"/>
                <w:szCs w:val="28"/>
              </w:rPr>
            </w:pPr>
            <w:r w:rsidRPr="00463DAD">
              <w:rPr>
                <w:rFonts w:eastAsia="標楷體"/>
                <w:sz w:val="28"/>
                <w:szCs w:val="28"/>
              </w:rPr>
              <w:t>(</w:t>
            </w:r>
            <w:r w:rsidRPr="00463DAD">
              <w:rPr>
                <w:rFonts w:eastAsia="標楷體"/>
                <w:sz w:val="28"/>
                <w:szCs w:val="28"/>
              </w:rPr>
              <w:t>一</w:t>
            </w:r>
            <w:r w:rsidRPr="00463DAD">
              <w:rPr>
                <w:rFonts w:eastAsia="標楷體"/>
                <w:sz w:val="28"/>
                <w:szCs w:val="28"/>
              </w:rPr>
              <w:t>)</w:t>
            </w:r>
            <w:r w:rsidRPr="00463DAD">
              <w:rPr>
                <w:rFonts w:eastAsia="標楷體"/>
                <w:sz w:val="28"/>
                <w:szCs w:val="28"/>
              </w:rPr>
              <w:t>資產總額</w:t>
            </w:r>
            <w:r w:rsidRPr="00463DAD">
              <w:rPr>
                <w:rFonts w:eastAsia="標楷體"/>
                <w:sz w:val="28"/>
                <w:szCs w:val="28"/>
              </w:rPr>
              <w:t>129</w:t>
            </w:r>
            <w:r w:rsidRPr="00463DAD">
              <w:rPr>
                <w:rFonts w:eastAsia="標楷體"/>
                <w:sz w:val="28"/>
                <w:szCs w:val="28"/>
              </w:rPr>
              <w:t>億</w:t>
            </w:r>
            <w:r w:rsidRPr="00463DAD">
              <w:rPr>
                <w:rFonts w:eastAsia="標楷體"/>
                <w:sz w:val="28"/>
                <w:szCs w:val="28"/>
              </w:rPr>
              <w:t>9,94</w:t>
            </w:r>
            <w:r w:rsidR="00097936">
              <w:rPr>
                <w:rFonts w:eastAsia="標楷體" w:hint="eastAsia"/>
                <w:sz w:val="28"/>
                <w:szCs w:val="28"/>
              </w:rPr>
              <w:t>1</w:t>
            </w:r>
            <w:r w:rsidRPr="00463DAD">
              <w:rPr>
                <w:rFonts w:eastAsia="標楷體"/>
                <w:sz w:val="28"/>
                <w:szCs w:val="28"/>
              </w:rPr>
              <w:t>萬</w:t>
            </w:r>
            <w:r w:rsidRPr="00463DAD">
              <w:rPr>
                <w:rFonts w:eastAsia="標楷體"/>
                <w:sz w:val="28"/>
                <w:szCs w:val="28"/>
              </w:rPr>
              <w:t>8,870</w:t>
            </w:r>
            <w:r w:rsidRPr="00463DAD">
              <w:rPr>
                <w:rFonts w:eastAsia="標楷體"/>
                <w:sz w:val="28"/>
                <w:szCs w:val="28"/>
              </w:rPr>
              <w:t>元，包括：</w:t>
            </w:r>
          </w:p>
          <w:p w:rsidR="007916B7" w:rsidRPr="00463DAD" w:rsidRDefault="00397534" w:rsidP="00463DAD">
            <w:pPr>
              <w:numPr>
                <w:ilvl w:val="0"/>
                <w:numId w:val="40"/>
              </w:numPr>
              <w:spacing w:line="440" w:lineRule="exact"/>
              <w:ind w:left="1276" w:hanging="284"/>
              <w:jc w:val="both"/>
              <w:rPr>
                <w:rFonts w:eastAsia="標楷體"/>
                <w:sz w:val="28"/>
                <w:szCs w:val="28"/>
              </w:rPr>
            </w:pPr>
            <w:r w:rsidRPr="00463DAD">
              <w:rPr>
                <w:rFonts w:eastAsia="標楷體"/>
                <w:sz w:val="28"/>
                <w:szCs w:val="28"/>
              </w:rPr>
              <w:lastRenderedPageBreak/>
              <w:t>流動資產</w:t>
            </w:r>
            <w:r w:rsidRPr="00463DAD">
              <w:rPr>
                <w:rFonts w:eastAsia="標楷體"/>
                <w:sz w:val="28"/>
                <w:szCs w:val="28"/>
              </w:rPr>
              <w:t>34</w:t>
            </w:r>
            <w:r w:rsidRPr="00463DAD">
              <w:rPr>
                <w:rFonts w:eastAsia="標楷體"/>
                <w:sz w:val="28"/>
                <w:szCs w:val="28"/>
              </w:rPr>
              <w:t>億</w:t>
            </w:r>
            <w:r w:rsidRPr="00463DAD">
              <w:rPr>
                <w:rFonts w:eastAsia="標楷體"/>
                <w:sz w:val="28"/>
                <w:szCs w:val="28"/>
              </w:rPr>
              <w:t>9,4</w:t>
            </w:r>
            <w:r w:rsidR="00097936">
              <w:rPr>
                <w:rFonts w:eastAsia="標楷體" w:hint="eastAsia"/>
                <w:sz w:val="28"/>
                <w:szCs w:val="28"/>
              </w:rPr>
              <w:t>16</w:t>
            </w:r>
            <w:r w:rsidRPr="00463DAD">
              <w:rPr>
                <w:rFonts w:eastAsia="標楷體"/>
                <w:sz w:val="28"/>
                <w:szCs w:val="28"/>
              </w:rPr>
              <w:t>萬</w:t>
            </w:r>
            <w:r w:rsidRPr="00463DAD">
              <w:rPr>
                <w:rFonts w:eastAsia="標楷體"/>
                <w:sz w:val="28"/>
                <w:szCs w:val="28"/>
              </w:rPr>
              <w:t>1,802</w:t>
            </w:r>
            <w:r w:rsidRPr="00463DAD">
              <w:rPr>
                <w:rFonts w:eastAsia="標楷體"/>
                <w:sz w:val="28"/>
                <w:szCs w:val="28"/>
              </w:rPr>
              <w:t>元，占資產總額</w:t>
            </w:r>
            <w:r w:rsidRPr="00463DAD">
              <w:rPr>
                <w:rFonts w:eastAsia="標楷體"/>
                <w:sz w:val="28"/>
                <w:szCs w:val="28"/>
              </w:rPr>
              <w:t>26.88%</w:t>
            </w:r>
            <w:r w:rsidRPr="00463DAD">
              <w:rPr>
                <w:rFonts w:eastAsia="標楷體"/>
                <w:sz w:val="28"/>
                <w:szCs w:val="28"/>
              </w:rPr>
              <w:t>。</w:t>
            </w:r>
          </w:p>
          <w:p w:rsidR="00397534" w:rsidRPr="00463DAD" w:rsidRDefault="00397534" w:rsidP="00463DAD">
            <w:pPr>
              <w:numPr>
                <w:ilvl w:val="0"/>
                <w:numId w:val="40"/>
              </w:numPr>
              <w:spacing w:line="440" w:lineRule="exact"/>
              <w:ind w:left="1276" w:hanging="284"/>
              <w:jc w:val="both"/>
              <w:rPr>
                <w:rFonts w:eastAsia="標楷體"/>
                <w:sz w:val="28"/>
                <w:szCs w:val="28"/>
              </w:rPr>
            </w:pPr>
            <w:r w:rsidRPr="00463DAD">
              <w:rPr>
                <w:rFonts w:eastAsia="標楷體"/>
                <w:sz w:val="28"/>
                <w:szCs w:val="28"/>
              </w:rPr>
              <w:t>投資、長期應收款、貸墊款及準備金</w:t>
            </w:r>
            <w:r w:rsidRPr="00463DAD">
              <w:rPr>
                <w:rFonts w:eastAsia="標楷體"/>
                <w:sz w:val="28"/>
                <w:szCs w:val="28"/>
              </w:rPr>
              <w:t>6,145</w:t>
            </w:r>
            <w:r w:rsidRPr="00463DAD">
              <w:rPr>
                <w:rFonts w:eastAsia="標楷體"/>
                <w:sz w:val="28"/>
                <w:szCs w:val="28"/>
              </w:rPr>
              <w:t>萬</w:t>
            </w:r>
            <w:r w:rsidRPr="00463DAD">
              <w:rPr>
                <w:rFonts w:eastAsia="標楷體"/>
                <w:sz w:val="28"/>
                <w:szCs w:val="28"/>
              </w:rPr>
              <w:t>5,967</w:t>
            </w:r>
            <w:r w:rsidRPr="00463DAD">
              <w:rPr>
                <w:rFonts w:eastAsia="標楷體"/>
                <w:sz w:val="28"/>
                <w:szCs w:val="28"/>
              </w:rPr>
              <w:t>元，占資產總額</w:t>
            </w:r>
            <w:r w:rsidRPr="00463DAD">
              <w:rPr>
                <w:rFonts w:eastAsia="標楷體"/>
                <w:sz w:val="28"/>
                <w:szCs w:val="28"/>
              </w:rPr>
              <w:t>0.47%</w:t>
            </w:r>
            <w:r w:rsidRPr="00463DAD">
              <w:rPr>
                <w:rFonts w:eastAsia="標楷體"/>
                <w:sz w:val="28"/>
                <w:szCs w:val="28"/>
              </w:rPr>
              <w:t>。</w:t>
            </w:r>
          </w:p>
          <w:p w:rsidR="00397534" w:rsidRPr="00463DAD" w:rsidRDefault="00397534" w:rsidP="00463DAD">
            <w:pPr>
              <w:numPr>
                <w:ilvl w:val="0"/>
                <w:numId w:val="40"/>
              </w:numPr>
              <w:spacing w:line="440" w:lineRule="exact"/>
              <w:ind w:left="1276" w:hanging="284"/>
              <w:jc w:val="both"/>
              <w:rPr>
                <w:rFonts w:eastAsia="標楷體"/>
                <w:sz w:val="28"/>
                <w:szCs w:val="28"/>
              </w:rPr>
            </w:pPr>
            <w:r w:rsidRPr="00463DAD">
              <w:rPr>
                <w:rFonts w:eastAsia="標楷體"/>
                <w:sz w:val="28"/>
                <w:szCs w:val="28"/>
              </w:rPr>
              <w:t>固定資產</w:t>
            </w:r>
            <w:r w:rsidR="00751F83" w:rsidRPr="00463DAD">
              <w:rPr>
                <w:rFonts w:eastAsia="標楷體"/>
                <w:sz w:val="28"/>
                <w:szCs w:val="28"/>
              </w:rPr>
              <w:t>39</w:t>
            </w:r>
            <w:r w:rsidR="00751F83" w:rsidRPr="00463DAD">
              <w:rPr>
                <w:rFonts w:eastAsia="標楷體"/>
                <w:sz w:val="28"/>
                <w:szCs w:val="28"/>
              </w:rPr>
              <w:t>億</w:t>
            </w:r>
            <w:r w:rsidR="00751F83" w:rsidRPr="00463DAD">
              <w:rPr>
                <w:rFonts w:eastAsia="標楷體"/>
                <w:sz w:val="28"/>
                <w:szCs w:val="28"/>
              </w:rPr>
              <w:t>4,715</w:t>
            </w:r>
            <w:r w:rsidR="00751F83" w:rsidRPr="00463DAD">
              <w:rPr>
                <w:rFonts w:eastAsia="標楷體"/>
                <w:sz w:val="28"/>
                <w:szCs w:val="28"/>
              </w:rPr>
              <w:t>萬</w:t>
            </w:r>
            <w:r w:rsidR="00751F83" w:rsidRPr="00463DAD">
              <w:rPr>
                <w:rFonts w:eastAsia="標楷體"/>
                <w:sz w:val="28"/>
                <w:szCs w:val="28"/>
              </w:rPr>
              <w:t>4</w:t>
            </w:r>
            <w:r w:rsidR="0060476F">
              <w:rPr>
                <w:rFonts w:eastAsia="標楷體" w:hint="eastAsia"/>
                <w:sz w:val="28"/>
                <w:szCs w:val="28"/>
              </w:rPr>
              <w:t>,</w:t>
            </w:r>
            <w:r w:rsidR="00751F83" w:rsidRPr="00463DAD">
              <w:rPr>
                <w:rFonts w:eastAsia="標楷體"/>
                <w:sz w:val="28"/>
                <w:szCs w:val="28"/>
              </w:rPr>
              <w:t>747</w:t>
            </w:r>
            <w:r w:rsidR="00751F83" w:rsidRPr="00463DAD">
              <w:rPr>
                <w:rFonts w:eastAsia="標楷體"/>
                <w:sz w:val="28"/>
                <w:szCs w:val="28"/>
              </w:rPr>
              <w:t>元</w:t>
            </w:r>
            <w:r w:rsidRPr="00463DAD">
              <w:rPr>
                <w:rFonts w:eastAsia="標楷體"/>
                <w:sz w:val="28"/>
                <w:szCs w:val="28"/>
              </w:rPr>
              <w:t>，占資產總額</w:t>
            </w:r>
            <w:r w:rsidR="00751F83" w:rsidRPr="00463DAD">
              <w:rPr>
                <w:rFonts w:eastAsia="標楷體"/>
                <w:sz w:val="28"/>
                <w:szCs w:val="28"/>
              </w:rPr>
              <w:t>30.36%</w:t>
            </w:r>
            <w:r w:rsidR="00751F83" w:rsidRPr="00463DAD">
              <w:rPr>
                <w:rFonts w:eastAsia="標楷體"/>
                <w:sz w:val="28"/>
                <w:szCs w:val="28"/>
              </w:rPr>
              <w:t>。</w:t>
            </w:r>
          </w:p>
          <w:p w:rsidR="00397534" w:rsidRPr="00463DAD" w:rsidRDefault="00397534" w:rsidP="00463DAD">
            <w:pPr>
              <w:numPr>
                <w:ilvl w:val="0"/>
                <w:numId w:val="40"/>
              </w:numPr>
              <w:spacing w:line="440" w:lineRule="exact"/>
              <w:ind w:left="1276" w:hanging="284"/>
              <w:jc w:val="both"/>
              <w:rPr>
                <w:rFonts w:eastAsia="標楷體"/>
                <w:sz w:val="28"/>
                <w:szCs w:val="28"/>
              </w:rPr>
            </w:pPr>
            <w:r w:rsidRPr="00463DAD">
              <w:rPr>
                <w:rFonts w:eastAsia="標楷體"/>
                <w:sz w:val="28"/>
                <w:szCs w:val="28"/>
              </w:rPr>
              <w:t>無形資產</w:t>
            </w:r>
            <w:r w:rsidR="00751F83" w:rsidRPr="00463DAD">
              <w:rPr>
                <w:rFonts w:eastAsia="標楷體"/>
                <w:sz w:val="28"/>
                <w:szCs w:val="28"/>
              </w:rPr>
              <w:t>3,268</w:t>
            </w:r>
            <w:r w:rsidR="00751F83" w:rsidRPr="00463DAD">
              <w:rPr>
                <w:rFonts w:eastAsia="標楷體"/>
                <w:sz w:val="28"/>
                <w:szCs w:val="28"/>
              </w:rPr>
              <w:t>萬</w:t>
            </w:r>
            <w:r w:rsidR="00751F83" w:rsidRPr="00463DAD">
              <w:rPr>
                <w:rFonts w:eastAsia="標楷體"/>
                <w:sz w:val="28"/>
                <w:szCs w:val="28"/>
              </w:rPr>
              <w:t>694</w:t>
            </w:r>
            <w:r w:rsidR="00751F83" w:rsidRPr="00463DAD">
              <w:rPr>
                <w:rFonts w:eastAsia="標楷體"/>
                <w:sz w:val="28"/>
                <w:szCs w:val="28"/>
              </w:rPr>
              <w:t>元</w:t>
            </w:r>
            <w:r w:rsidRPr="00463DAD">
              <w:rPr>
                <w:rFonts w:eastAsia="標楷體"/>
                <w:sz w:val="28"/>
                <w:szCs w:val="28"/>
              </w:rPr>
              <w:t>，占資產總額</w:t>
            </w:r>
            <w:r w:rsidR="00751F83" w:rsidRPr="00463DAD">
              <w:rPr>
                <w:rFonts w:eastAsia="標楷體"/>
                <w:sz w:val="28"/>
                <w:szCs w:val="28"/>
              </w:rPr>
              <w:t>0.25%</w:t>
            </w:r>
            <w:r w:rsidR="00751F83" w:rsidRPr="00463DAD">
              <w:rPr>
                <w:rFonts w:eastAsia="標楷體"/>
                <w:sz w:val="28"/>
                <w:szCs w:val="28"/>
              </w:rPr>
              <w:t>。</w:t>
            </w:r>
          </w:p>
          <w:p w:rsidR="00397534" w:rsidRPr="00463DAD" w:rsidRDefault="00397534" w:rsidP="00463DAD">
            <w:pPr>
              <w:numPr>
                <w:ilvl w:val="0"/>
                <w:numId w:val="40"/>
              </w:numPr>
              <w:spacing w:line="440" w:lineRule="exact"/>
              <w:ind w:left="1276" w:hanging="284"/>
              <w:jc w:val="both"/>
              <w:rPr>
                <w:rFonts w:eastAsia="標楷體"/>
                <w:sz w:val="28"/>
                <w:szCs w:val="28"/>
              </w:rPr>
            </w:pPr>
            <w:r w:rsidRPr="00463DAD">
              <w:rPr>
                <w:rFonts w:eastAsia="標楷體"/>
                <w:sz w:val="28"/>
                <w:szCs w:val="28"/>
              </w:rPr>
              <w:t>遞延借項</w:t>
            </w:r>
            <w:r w:rsidR="00751F83" w:rsidRPr="00463DAD">
              <w:rPr>
                <w:rFonts w:eastAsia="標楷體"/>
                <w:sz w:val="28"/>
                <w:szCs w:val="28"/>
              </w:rPr>
              <w:t>4,849</w:t>
            </w:r>
            <w:r w:rsidR="00751F83" w:rsidRPr="00463DAD">
              <w:rPr>
                <w:rFonts w:eastAsia="標楷體"/>
                <w:sz w:val="28"/>
                <w:szCs w:val="28"/>
              </w:rPr>
              <w:t>萬</w:t>
            </w:r>
            <w:r w:rsidR="00751F83" w:rsidRPr="00463DAD">
              <w:rPr>
                <w:rFonts w:eastAsia="標楷體"/>
                <w:sz w:val="28"/>
                <w:szCs w:val="28"/>
              </w:rPr>
              <w:t>6,913</w:t>
            </w:r>
            <w:r w:rsidR="00751F83" w:rsidRPr="00463DAD">
              <w:rPr>
                <w:rFonts w:eastAsia="標楷體"/>
                <w:sz w:val="28"/>
                <w:szCs w:val="28"/>
              </w:rPr>
              <w:t>元</w:t>
            </w:r>
            <w:r w:rsidRPr="00463DAD">
              <w:rPr>
                <w:rFonts w:eastAsia="標楷體"/>
                <w:sz w:val="28"/>
                <w:szCs w:val="28"/>
              </w:rPr>
              <w:t>，占資產總額</w:t>
            </w:r>
            <w:r w:rsidR="00751F83" w:rsidRPr="00463DAD">
              <w:rPr>
                <w:rFonts w:eastAsia="標楷體"/>
                <w:sz w:val="28"/>
                <w:szCs w:val="28"/>
              </w:rPr>
              <w:t>0.37%</w:t>
            </w:r>
            <w:r w:rsidR="00751F83" w:rsidRPr="00463DAD">
              <w:rPr>
                <w:rFonts w:eastAsia="標楷體"/>
                <w:sz w:val="28"/>
                <w:szCs w:val="28"/>
              </w:rPr>
              <w:t>。</w:t>
            </w:r>
          </w:p>
          <w:p w:rsidR="007916B7" w:rsidRPr="00463DAD" w:rsidRDefault="00397534" w:rsidP="00463DAD">
            <w:pPr>
              <w:numPr>
                <w:ilvl w:val="0"/>
                <w:numId w:val="40"/>
              </w:numPr>
              <w:spacing w:line="440" w:lineRule="exact"/>
              <w:ind w:left="1276" w:hanging="284"/>
              <w:jc w:val="both"/>
              <w:rPr>
                <w:rFonts w:eastAsia="標楷體"/>
                <w:sz w:val="28"/>
                <w:szCs w:val="28"/>
              </w:rPr>
            </w:pPr>
            <w:r w:rsidRPr="00463DAD">
              <w:rPr>
                <w:rFonts w:eastAsia="標楷體"/>
                <w:sz w:val="28"/>
                <w:szCs w:val="28"/>
              </w:rPr>
              <w:t>其他資產</w:t>
            </w:r>
            <w:r w:rsidR="00751F83" w:rsidRPr="00463DAD">
              <w:rPr>
                <w:rFonts w:eastAsia="標楷體"/>
                <w:sz w:val="28"/>
                <w:szCs w:val="28"/>
              </w:rPr>
              <w:t>54</w:t>
            </w:r>
            <w:r w:rsidR="00751F83" w:rsidRPr="00463DAD">
              <w:rPr>
                <w:rFonts w:eastAsia="標楷體"/>
                <w:sz w:val="28"/>
                <w:szCs w:val="28"/>
              </w:rPr>
              <w:t>億</w:t>
            </w:r>
            <w:r w:rsidR="00751F83" w:rsidRPr="00463DAD">
              <w:rPr>
                <w:rFonts w:eastAsia="標楷體"/>
                <w:sz w:val="28"/>
                <w:szCs w:val="28"/>
              </w:rPr>
              <w:t>1,546</w:t>
            </w:r>
            <w:r w:rsidR="00751F83" w:rsidRPr="00463DAD">
              <w:rPr>
                <w:rFonts w:eastAsia="標楷體"/>
                <w:sz w:val="28"/>
                <w:szCs w:val="28"/>
              </w:rPr>
              <w:t>萬</w:t>
            </w:r>
            <w:r w:rsidR="00751F83" w:rsidRPr="00463DAD">
              <w:rPr>
                <w:rFonts w:eastAsia="標楷體"/>
                <w:sz w:val="28"/>
                <w:szCs w:val="28"/>
              </w:rPr>
              <w:t>8,747</w:t>
            </w:r>
            <w:r w:rsidR="00751F83" w:rsidRPr="00463DAD">
              <w:rPr>
                <w:rFonts w:eastAsia="標楷體"/>
                <w:sz w:val="28"/>
                <w:szCs w:val="28"/>
              </w:rPr>
              <w:t>元</w:t>
            </w:r>
            <w:r w:rsidRPr="00463DAD">
              <w:rPr>
                <w:rFonts w:eastAsia="標楷體"/>
                <w:sz w:val="28"/>
                <w:szCs w:val="28"/>
              </w:rPr>
              <w:t>，占資產總額</w:t>
            </w:r>
            <w:r w:rsidR="00751F83" w:rsidRPr="00463DAD">
              <w:rPr>
                <w:rFonts w:eastAsia="標楷體"/>
                <w:sz w:val="28"/>
                <w:szCs w:val="28"/>
              </w:rPr>
              <w:t>41.66%</w:t>
            </w:r>
            <w:r w:rsidR="00751F83" w:rsidRPr="00463DAD">
              <w:rPr>
                <w:rFonts w:eastAsia="標楷體"/>
                <w:sz w:val="28"/>
                <w:szCs w:val="28"/>
              </w:rPr>
              <w:t>。</w:t>
            </w:r>
          </w:p>
          <w:p w:rsidR="007916B7" w:rsidRPr="00463DAD" w:rsidRDefault="007916B7" w:rsidP="00463DAD">
            <w:pPr>
              <w:spacing w:line="440" w:lineRule="exact"/>
              <w:ind w:leftChars="235" w:left="564" w:firstLine="1"/>
              <w:jc w:val="both"/>
              <w:rPr>
                <w:rFonts w:eastAsia="標楷體"/>
                <w:sz w:val="28"/>
                <w:szCs w:val="28"/>
              </w:rPr>
            </w:pPr>
            <w:r w:rsidRPr="00463DAD">
              <w:rPr>
                <w:rFonts w:eastAsia="標楷體"/>
                <w:sz w:val="28"/>
                <w:szCs w:val="28"/>
              </w:rPr>
              <w:t>(</w:t>
            </w:r>
            <w:r w:rsidRPr="00463DAD">
              <w:rPr>
                <w:rFonts w:eastAsia="標楷體"/>
                <w:sz w:val="28"/>
                <w:szCs w:val="28"/>
              </w:rPr>
              <w:t>二</w:t>
            </w:r>
            <w:r w:rsidRPr="00463DAD">
              <w:rPr>
                <w:rFonts w:eastAsia="標楷體"/>
                <w:sz w:val="28"/>
                <w:szCs w:val="28"/>
              </w:rPr>
              <w:t>)</w:t>
            </w:r>
            <w:r w:rsidRPr="00463DAD">
              <w:rPr>
                <w:rFonts w:eastAsia="標楷體"/>
                <w:sz w:val="28"/>
                <w:szCs w:val="28"/>
              </w:rPr>
              <w:t>負債總額</w:t>
            </w:r>
            <w:r w:rsidR="00751F83" w:rsidRPr="00463DAD">
              <w:rPr>
                <w:rFonts w:eastAsia="標楷體"/>
                <w:sz w:val="28"/>
                <w:szCs w:val="28"/>
              </w:rPr>
              <w:t>66</w:t>
            </w:r>
            <w:r w:rsidR="00751F83" w:rsidRPr="00463DAD">
              <w:rPr>
                <w:rFonts w:eastAsia="標楷體"/>
                <w:sz w:val="28"/>
                <w:szCs w:val="28"/>
              </w:rPr>
              <w:t>億</w:t>
            </w:r>
            <w:r w:rsidR="00751F83" w:rsidRPr="00463DAD">
              <w:rPr>
                <w:rFonts w:eastAsia="標楷體"/>
                <w:sz w:val="28"/>
                <w:szCs w:val="28"/>
              </w:rPr>
              <w:t>6,236</w:t>
            </w:r>
            <w:r w:rsidR="00751F83" w:rsidRPr="00463DAD">
              <w:rPr>
                <w:rFonts w:eastAsia="標楷體"/>
                <w:sz w:val="28"/>
                <w:szCs w:val="28"/>
              </w:rPr>
              <w:t>萬</w:t>
            </w:r>
            <w:r w:rsidR="00751F83" w:rsidRPr="00463DAD">
              <w:rPr>
                <w:rFonts w:eastAsia="標楷體"/>
                <w:sz w:val="28"/>
                <w:szCs w:val="28"/>
              </w:rPr>
              <w:t>9,877</w:t>
            </w:r>
            <w:r w:rsidR="00751F83" w:rsidRPr="00463DAD">
              <w:rPr>
                <w:rFonts w:eastAsia="標楷體"/>
                <w:sz w:val="28"/>
                <w:szCs w:val="28"/>
              </w:rPr>
              <w:t>元，包括</w:t>
            </w:r>
            <w:r w:rsidRPr="00463DAD">
              <w:rPr>
                <w:rFonts w:eastAsia="標楷體"/>
                <w:sz w:val="28"/>
                <w:szCs w:val="28"/>
              </w:rPr>
              <w:t>：</w:t>
            </w:r>
          </w:p>
          <w:p w:rsidR="00751F83" w:rsidRPr="00463DAD" w:rsidRDefault="00751F83" w:rsidP="00463DAD">
            <w:pPr>
              <w:numPr>
                <w:ilvl w:val="0"/>
                <w:numId w:val="41"/>
              </w:numPr>
              <w:spacing w:line="440" w:lineRule="exact"/>
              <w:ind w:left="1276" w:hanging="284"/>
              <w:jc w:val="both"/>
              <w:rPr>
                <w:rFonts w:eastAsia="標楷體"/>
                <w:sz w:val="28"/>
                <w:szCs w:val="28"/>
              </w:rPr>
            </w:pPr>
            <w:r w:rsidRPr="00463DAD">
              <w:rPr>
                <w:rFonts w:eastAsia="標楷體"/>
                <w:sz w:val="28"/>
                <w:szCs w:val="28"/>
              </w:rPr>
              <w:t>流動負債</w:t>
            </w:r>
            <w:r w:rsidRPr="00463DAD">
              <w:rPr>
                <w:rFonts w:eastAsia="標楷體"/>
                <w:sz w:val="28"/>
                <w:szCs w:val="28"/>
              </w:rPr>
              <w:t>11</w:t>
            </w:r>
            <w:r w:rsidRPr="00463DAD">
              <w:rPr>
                <w:rFonts w:eastAsia="標楷體"/>
                <w:sz w:val="28"/>
                <w:szCs w:val="28"/>
              </w:rPr>
              <w:t>億</w:t>
            </w:r>
            <w:r w:rsidRPr="00463DAD">
              <w:rPr>
                <w:rFonts w:eastAsia="標楷體"/>
                <w:sz w:val="28"/>
                <w:szCs w:val="28"/>
              </w:rPr>
              <w:t>2,096</w:t>
            </w:r>
            <w:r w:rsidRPr="00463DAD">
              <w:rPr>
                <w:rFonts w:eastAsia="標楷體"/>
                <w:sz w:val="28"/>
                <w:szCs w:val="28"/>
              </w:rPr>
              <w:t>萬</w:t>
            </w:r>
            <w:r w:rsidRPr="00463DAD">
              <w:rPr>
                <w:rFonts w:eastAsia="標楷體"/>
                <w:sz w:val="28"/>
                <w:szCs w:val="28"/>
              </w:rPr>
              <w:t>7,527</w:t>
            </w:r>
            <w:r w:rsidRPr="00463DAD">
              <w:rPr>
                <w:rFonts w:eastAsia="標楷體"/>
                <w:sz w:val="28"/>
                <w:szCs w:val="28"/>
              </w:rPr>
              <w:t>元，占負債及淨值總額</w:t>
            </w:r>
            <w:r w:rsidRPr="00463DAD">
              <w:rPr>
                <w:rFonts w:eastAsia="標楷體"/>
                <w:sz w:val="28"/>
                <w:szCs w:val="28"/>
              </w:rPr>
              <w:t>8.62%</w:t>
            </w:r>
            <w:r w:rsidRPr="00463DAD">
              <w:rPr>
                <w:rFonts w:eastAsia="標楷體"/>
                <w:sz w:val="28"/>
                <w:szCs w:val="28"/>
              </w:rPr>
              <w:t>。</w:t>
            </w:r>
          </w:p>
          <w:p w:rsidR="00751F83" w:rsidRPr="00463DAD" w:rsidRDefault="00751F83" w:rsidP="00463DAD">
            <w:pPr>
              <w:numPr>
                <w:ilvl w:val="0"/>
                <w:numId w:val="41"/>
              </w:numPr>
              <w:spacing w:line="440" w:lineRule="exact"/>
              <w:ind w:left="1276" w:hanging="284"/>
              <w:jc w:val="both"/>
              <w:rPr>
                <w:rFonts w:eastAsia="標楷體"/>
                <w:sz w:val="28"/>
                <w:szCs w:val="28"/>
              </w:rPr>
            </w:pPr>
            <w:r w:rsidRPr="00463DAD">
              <w:rPr>
                <w:rFonts w:eastAsia="標楷體"/>
                <w:sz w:val="28"/>
                <w:szCs w:val="28"/>
              </w:rPr>
              <w:t>其他負債</w:t>
            </w:r>
            <w:r w:rsidRPr="00463DAD">
              <w:rPr>
                <w:rFonts w:eastAsia="標楷體"/>
                <w:sz w:val="28"/>
                <w:szCs w:val="28"/>
              </w:rPr>
              <w:t>54</w:t>
            </w:r>
            <w:r w:rsidRPr="00463DAD">
              <w:rPr>
                <w:rFonts w:eastAsia="標楷體"/>
                <w:sz w:val="28"/>
                <w:szCs w:val="28"/>
              </w:rPr>
              <w:t>億</w:t>
            </w:r>
            <w:r w:rsidRPr="00463DAD">
              <w:rPr>
                <w:rFonts w:eastAsia="標楷體"/>
                <w:sz w:val="28"/>
                <w:szCs w:val="28"/>
              </w:rPr>
              <w:t>8,387</w:t>
            </w:r>
            <w:r w:rsidRPr="00463DAD">
              <w:rPr>
                <w:rFonts w:eastAsia="標楷體"/>
                <w:sz w:val="28"/>
                <w:szCs w:val="28"/>
              </w:rPr>
              <w:t>萬</w:t>
            </w:r>
            <w:r w:rsidRPr="00463DAD">
              <w:rPr>
                <w:rFonts w:eastAsia="標楷體"/>
                <w:sz w:val="28"/>
                <w:szCs w:val="28"/>
              </w:rPr>
              <w:t>978</w:t>
            </w:r>
            <w:r w:rsidRPr="00463DAD">
              <w:rPr>
                <w:rFonts w:eastAsia="標楷體"/>
                <w:sz w:val="28"/>
                <w:szCs w:val="28"/>
              </w:rPr>
              <w:t>元，占負債及淨值總額</w:t>
            </w:r>
            <w:r w:rsidRPr="00463DAD">
              <w:rPr>
                <w:rFonts w:eastAsia="標楷體"/>
                <w:sz w:val="28"/>
                <w:szCs w:val="28"/>
              </w:rPr>
              <w:t>42.19%</w:t>
            </w:r>
            <w:r w:rsidRPr="00463DAD">
              <w:rPr>
                <w:rFonts w:eastAsia="標楷體"/>
                <w:sz w:val="28"/>
                <w:szCs w:val="28"/>
              </w:rPr>
              <w:t>。</w:t>
            </w:r>
          </w:p>
          <w:p w:rsidR="00751F83" w:rsidRPr="00463DAD" w:rsidRDefault="00751F83" w:rsidP="00463DAD">
            <w:pPr>
              <w:numPr>
                <w:ilvl w:val="0"/>
                <w:numId w:val="41"/>
              </w:numPr>
              <w:spacing w:line="440" w:lineRule="exact"/>
              <w:ind w:left="1276" w:hanging="284"/>
              <w:jc w:val="both"/>
              <w:rPr>
                <w:rFonts w:eastAsia="標楷體"/>
                <w:sz w:val="28"/>
                <w:szCs w:val="28"/>
              </w:rPr>
            </w:pPr>
            <w:r w:rsidRPr="00463DAD">
              <w:rPr>
                <w:rFonts w:eastAsia="標楷體"/>
                <w:sz w:val="28"/>
                <w:szCs w:val="28"/>
              </w:rPr>
              <w:t>遞延貸項</w:t>
            </w:r>
            <w:r w:rsidRPr="00463DAD">
              <w:rPr>
                <w:rFonts w:eastAsia="標楷體"/>
                <w:sz w:val="28"/>
                <w:szCs w:val="28"/>
              </w:rPr>
              <w:t>5,753</w:t>
            </w:r>
            <w:r w:rsidRPr="00463DAD">
              <w:rPr>
                <w:rFonts w:eastAsia="標楷體"/>
                <w:sz w:val="28"/>
                <w:szCs w:val="28"/>
              </w:rPr>
              <w:t>萬</w:t>
            </w:r>
            <w:r w:rsidRPr="00463DAD">
              <w:rPr>
                <w:rFonts w:eastAsia="標楷體"/>
                <w:sz w:val="28"/>
                <w:szCs w:val="28"/>
              </w:rPr>
              <w:t>1,372</w:t>
            </w:r>
            <w:r w:rsidRPr="00463DAD">
              <w:rPr>
                <w:rFonts w:eastAsia="標楷體"/>
                <w:sz w:val="28"/>
                <w:szCs w:val="28"/>
              </w:rPr>
              <w:t>元，占負債及淨值總額</w:t>
            </w:r>
            <w:r w:rsidRPr="00463DAD">
              <w:rPr>
                <w:rFonts w:eastAsia="標楷體"/>
                <w:sz w:val="28"/>
                <w:szCs w:val="28"/>
              </w:rPr>
              <w:t>0.44%</w:t>
            </w:r>
            <w:r w:rsidRPr="00463DAD">
              <w:rPr>
                <w:rFonts w:eastAsia="標楷體"/>
                <w:sz w:val="28"/>
                <w:szCs w:val="28"/>
              </w:rPr>
              <w:t>。</w:t>
            </w:r>
          </w:p>
          <w:p w:rsidR="00751F83" w:rsidRPr="00463DAD" w:rsidRDefault="007916B7" w:rsidP="00463DAD">
            <w:pPr>
              <w:spacing w:line="440" w:lineRule="exact"/>
              <w:ind w:leftChars="236" w:left="566"/>
              <w:jc w:val="both"/>
              <w:rPr>
                <w:rFonts w:eastAsia="標楷體"/>
                <w:sz w:val="28"/>
                <w:szCs w:val="28"/>
              </w:rPr>
            </w:pPr>
            <w:r w:rsidRPr="00463DAD">
              <w:rPr>
                <w:rFonts w:eastAsia="標楷體"/>
                <w:sz w:val="28"/>
                <w:szCs w:val="28"/>
              </w:rPr>
              <w:t>(</w:t>
            </w:r>
            <w:r w:rsidRPr="00463DAD">
              <w:rPr>
                <w:rFonts w:eastAsia="標楷體"/>
                <w:sz w:val="28"/>
                <w:szCs w:val="28"/>
              </w:rPr>
              <w:t>三</w:t>
            </w:r>
            <w:r w:rsidRPr="00463DAD">
              <w:rPr>
                <w:rFonts w:eastAsia="標楷體"/>
                <w:sz w:val="28"/>
                <w:szCs w:val="28"/>
              </w:rPr>
              <w:t>)</w:t>
            </w:r>
            <w:r w:rsidRPr="00463DAD">
              <w:rPr>
                <w:rFonts w:eastAsia="標楷體"/>
                <w:sz w:val="28"/>
                <w:szCs w:val="28"/>
              </w:rPr>
              <w:t>淨值總額</w:t>
            </w:r>
            <w:r w:rsidR="00751F83" w:rsidRPr="00463DAD">
              <w:rPr>
                <w:rFonts w:eastAsia="標楷體"/>
                <w:sz w:val="28"/>
                <w:szCs w:val="28"/>
              </w:rPr>
              <w:t>63</w:t>
            </w:r>
            <w:r w:rsidR="00751F83" w:rsidRPr="00463DAD">
              <w:rPr>
                <w:rFonts w:eastAsia="標楷體"/>
                <w:sz w:val="28"/>
                <w:szCs w:val="28"/>
              </w:rPr>
              <w:t>億</w:t>
            </w:r>
            <w:r w:rsidR="00751F83" w:rsidRPr="00463DAD">
              <w:rPr>
                <w:rFonts w:eastAsia="標楷體"/>
                <w:sz w:val="28"/>
                <w:szCs w:val="28"/>
              </w:rPr>
              <w:t>3,7</w:t>
            </w:r>
            <w:r w:rsidR="00115984">
              <w:rPr>
                <w:rFonts w:eastAsia="標楷體" w:hint="eastAsia"/>
                <w:sz w:val="28"/>
                <w:szCs w:val="28"/>
              </w:rPr>
              <w:t>0</w:t>
            </w:r>
            <w:r w:rsidR="00097936">
              <w:rPr>
                <w:rFonts w:eastAsia="標楷體" w:hint="eastAsia"/>
                <w:sz w:val="28"/>
                <w:szCs w:val="28"/>
              </w:rPr>
              <w:t>4</w:t>
            </w:r>
            <w:r w:rsidR="00751F83" w:rsidRPr="00463DAD">
              <w:rPr>
                <w:rFonts w:eastAsia="標楷體"/>
                <w:sz w:val="28"/>
                <w:szCs w:val="28"/>
              </w:rPr>
              <w:t>萬</w:t>
            </w:r>
            <w:r w:rsidR="00751F83" w:rsidRPr="00463DAD">
              <w:rPr>
                <w:rFonts w:eastAsia="標楷體"/>
                <w:sz w:val="28"/>
                <w:szCs w:val="28"/>
              </w:rPr>
              <w:t>8,993</w:t>
            </w:r>
            <w:r w:rsidR="00751F83" w:rsidRPr="00463DAD">
              <w:rPr>
                <w:rFonts w:eastAsia="標楷體"/>
                <w:sz w:val="28"/>
                <w:szCs w:val="28"/>
              </w:rPr>
              <w:t>元</w:t>
            </w:r>
            <w:r w:rsidRPr="00463DAD">
              <w:rPr>
                <w:rFonts w:eastAsia="標楷體"/>
                <w:sz w:val="28"/>
                <w:szCs w:val="28"/>
              </w:rPr>
              <w:t>：</w:t>
            </w:r>
          </w:p>
          <w:p w:rsidR="00751F83" w:rsidRPr="00463DAD" w:rsidRDefault="00751F83" w:rsidP="00463DAD">
            <w:pPr>
              <w:numPr>
                <w:ilvl w:val="0"/>
                <w:numId w:val="42"/>
              </w:numPr>
              <w:spacing w:line="440" w:lineRule="exact"/>
              <w:ind w:left="1276" w:hanging="284"/>
              <w:jc w:val="both"/>
              <w:rPr>
                <w:rFonts w:eastAsia="標楷體"/>
                <w:sz w:val="28"/>
                <w:szCs w:val="28"/>
              </w:rPr>
            </w:pPr>
            <w:r w:rsidRPr="00463DAD">
              <w:rPr>
                <w:rFonts w:eastAsia="標楷體"/>
                <w:sz w:val="28"/>
                <w:szCs w:val="28"/>
              </w:rPr>
              <w:t>基金</w:t>
            </w:r>
            <w:r w:rsidRPr="00463DAD">
              <w:rPr>
                <w:rFonts w:eastAsia="標楷體"/>
                <w:sz w:val="28"/>
                <w:szCs w:val="28"/>
              </w:rPr>
              <w:t>37</w:t>
            </w:r>
            <w:r w:rsidRPr="00463DAD">
              <w:rPr>
                <w:rFonts w:eastAsia="標楷體"/>
                <w:sz w:val="28"/>
                <w:szCs w:val="28"/>
              </w:rPr>
              <w:t>億</w:t>
            </w:r>
            <w:r w:rsidRPr="00463DAD">
              <w:rPr>
                <w:rFonts w:eastAsia="標楷體"/>
                <w:sz w:val="28"/>
                <w:szCs w:val="28"/>
              </w:rPr>
              <w:t>5,9</w:t>
            </w:r>
            <w:r w:rsidR="00115984">
              <w:rPr>
                <w:rFonts w:eastAsia="標楷體" w:hint="eastAsia"/>
                <w:sz w:val="28"/>
                <w:szCs w:val="28"/>
              </w:rPr>
              <w:t>3</w:t>
            </w:r>
            <w:r w:rsidR="00097936">
              <w:rPr>
                <w:rFonts w:eastAsia="標楷體" w:hint="eastAsia"/>
                <w:sz w:val="28"/>
                <w:szCs w:val="28"/>
              </w:rPr>
              <w:t>7</w:t>
            </w:r>
            <w:r w:rsidRPr="00463DAD">
              <w:rPr>
                <w:rFonts w:eastAsia="標楷體"/>
                <w:sz w:val="28"/>
                <w:szCs w:val="28"/>
              </w:rPr>
              <w:t>萬</w:t>
            </w:r>
            <w:r w:rsidRPr="00463DAD">
              <w:rPr>
                <w:rFonts w:eastAsia="標楷體"/>
                <w:sz w:val="28"/>
                <w:szCs w:val="28"/>
              </w:rPr>
              <w:t>2,845</w:t>
            </w:r>
            <w:r w:rsidRPr="00463DAD">
              <w:rPr>
                <w:rFonts w:eastAsia="標楷體"/>
                <w:sz w:val="28"/>
                <w:szCs w:val="28"/>
              </w:rPr>
              <w:t>元，占負債及淨值總額</w:t>
            </w:r>
            <w:r w:rsidRPr="00463DAD">
              <w:rPr>
                <w:rFonts w:eastAsia="標楷體"/>
                <w:sz w:val="28"/>
                <w:szCs w:val="28"/>
              </w:rPr>
              <w:t>28.92%</w:t>
            </w:r>
            <w:r w:rsidRPr="00463DAD">
              <w:rPr>
                <w:rFonts w:eastAsia="標楷體"/>
                <w:sz w:val="28"/>
                <w:szCs w:val="28"/>
              </w:rPr>
              <w:t>。</w:t>
            </w:r>
          </w:p>
          <w:p w:rsidR="00751F83" w:rsidRPr="00463DAD" w:rsidRDefault="00751F83" w:rsidP="00463DAD">
            <w:pPr>
              <w:numPr>
                <w:ilvl w:val="0"/>
                <w:numId w:val="42"/>
              </w:numPr>
              <w:spacing w:line="440" w:lineRule="exact"/>
              <w:ind w:left="1276" w:hanging="284"/>
              <w:jc w:val="both"/>
              <w:rPr>
                <w:rFonts w:eastAsia="標楷體"/>
                <w:sz w:val="28"/>
                <w:szCs w:val="28"/>
              </w:rPr>
            </w:pPr>
            <w:r w:rsidRPr="00463DAD">
              <w:rPr>
                <w:rFonts w:eastAsia="標楷體"/>
                <w:sz w:val="28"/>
                <w:szCs w:val="28"/>
              </w:rPr>
              <w:t>公積</w:t>
            </w:r>
            <w:r w:rsidRPr="00463DAD">
              <w:rPr>
                <w:rFonts w:eastAsia="標楷體"/>
                <w:sz w:val="28"/>
                <w:szCs w:val="28"/>
              </w:rPr>
              <w:t>25</w:t>
            </w:r>
            <w:r w:rsidRPr="00463DAD">
              <w:rPr>
                <w:rFonts w:eastAsia="標楷體"/>
                <w:sz w:val="28"/>
                <w:szCs w:val="28"/>
              </w:rPr>
              <w:t>億</w:t>
            </w:r>
            <w:r w:rsidRPr="00463DAD">
              <w:rPr>
                <w:rFonts w:eastAsia="標楷體"/>
                <w:sz w:val="28"/>
                <w:szCs w:val="28"/>
              </w:rPr>
              <w:t>7,700</w:t>
            </w:r>
            <w:r w:rsidRPr="00463DAD">
              <w:rPr>
                <w:rFonts w:eastAsia="標楷體"/>
                <w:sz w:val="28"/>
                <w:szCs w:val="28"/>
              </w:rPr>
              <w:t>萬</w:t>
            </w:r>
            <w:r w:rsidRPr="00463DAD">
              <w:rPr>
                <w:rFonts w:eastAsia="標楷體"/>
                <w:sz w:val="28"/>
                <w:szCs w:val="28"/>
              </w:rPr>
              <w:t>2,098</w:t>
            </w:r>
            <w:r w:rsidRPr="00463DAD">
              <w:rPr>
                <w:rFonts w:eastAsia="標楷體"/>
                <w:sz w:val="28"/>
                <w:szCs w:val="28"/>
              </w:rPr>
              <w:t>元，占負債及淨值總額</w:t>
            </w:r>
            <w:r w:rsidRPr="00463DAD">
              <w:rPr>
                <w:rFonts w:eastAsia="標楷體"/>
                <w:sz w:val="28"/>
                <w:szCs w:val="28"/>
              </w:rPr>
              <w:t>19.82%</w:t>
            </w:r>
          </w:p>
          <w:p w:rsidR="00751F83" w:rsidRPr="00463DAD" w:rsidRDefault="00751F83" w:rsidP="00463DAD">
            <w:pPr>
              <w:numPr>
                <w:ilvl w:val="0"/>
                <w:numId w:val="42"/>
              </w:numPr>
              <w:spacing w:line="440" w:lineRule="exact"/>
              <w:ind w:left="1276" w:hanging="284"/>
              <w:jc w:val="both"/>
              <w:rPr>
                <w:rFonts w:eastAsia="標楷體"/>
                <w:sz w:val="28"/>
                <w:szCs w:val="28"/>
              </w:rPr>
            </w:pPr>
            <w:r w:rsidRPr="00463DAD">
              <w:rPr>
                <w:rFonts w:eastAsia="標楷體"/>
                <w:sz w:val="28"/>
                <w:szCs w:val="28"/>
              </w:rPr>
              <w:t>淨值其他項目</w:t>
            </w:r>
            <w:r w:rsidRPr="00463DAD">
              <w:rPr>
                <w:rFonts w:eastAsia="標楷體"/>
                <w:sz w:val="28"/>
                <w:szCs w:val="28"/>
              </w:rPr>
              <w:t>-</w:t>
            </w:r>
            <w:r w:rsidRPr="00463DAD">
              <w:rPr>
                <w:rFonts w:eastAsia="標楷體"/>
                <w:sz w:val="28"/>
                <w:szCs w:val="28"/>
              </w:rPr>
              <w:t>未實現重估增值</w:t>
            </w:r>
            <w:r w:rsidRPr="00463DAD">
              <w:rPr>
                <w:rFonts w:eastAsia="標楷體"/>
                <w:sz w:val="28"/>
                <w:szCs w:val="28"/>
              </w:rPr>
              <w:t>67</w:t>
            </w:r>
            <w:r w:rsidRPr="00463DAD">
              <w:rPr>
                <w:rFonts w:eastAsia="標楷體"/>
                <w:sz w:val="28"/>
                <w:szCs w:val="28"/>
              </w:rPr>
              <w:t>萬</w:t>
            </w:r>
            <w:r w:rsidRPr="00463DAD">
              <w:rPr>
                <w:rFonts w:eastAsia="標楷體"/>
                <w:sz w:val="28"/>
                <w:szCs w:val="28"/>
              </w:rPr>
              <w:t>4,050</w:t>
            </w:r>
            <w:r w:rsidRPr="00463DAD">
              <w:rPr>
                <w:rFonts w:eastAsia="標楷體"/>
                <w:sz w:val="28"/>
                <w:szCs w:val="28"/>
              </w:rPr>
              <w:t>元，占負債及淨值總額</w:t>
            </w:r>
            <w:r w:rsidRPr="00463DAD">
              <w:rPr>
                <w:rFonts w:eastAsia="標楷體"/>
                <w:sz w:val="28"/>
                <w:szCs w:val="28"/>
              </w:rPr>
              <w:t>0.01%</w:t>
            </w:r>
          </w:p>
          <w:p w:rsidR="00ED3627" w:rsidRPr="00463DAD" w:rsidRDefault="00751F83" w:rsidP="00463DAD">
            <w:pPr>
              <w:spacing w:line="440" w:lineRule="exact"/>
              <w:jc w:val="both"/>
              <w:rPr>
                <w:rFonts w:eastAsia="標楷體"/>
                <w:sz w:val="28"/>
                <w:szCs w:val="28"/>
              </w:rPr>
            </w:pPr>
            <w:r w:rsidRPr="00463DAD">
              <w:rPr>
                <w:rFonts w:eastAsia="標楷體"/>
                <w:sz w:val="28"/>
                <w:szCs w:val="28"/>
              </w:rPr>
              <w:t>六、其他</w:t>
            </w:r>
          </w:p>
          <w:p w:rsidR="00622974" w:rsidRPr="00463DAD" w:rsidRDefault="00622974" w:rsidP="00463DAD">
            <w:pPr>
              <w:spacing w:line="440" w:lineRule="exact"/>
              <w:ind w:leftChars="235" w:left="564"/>
              <w:jc w:val="both"/>
              <w:rPr>
                <w:rFonts w:eastAsia="標楷體"/>
                <w:sz w:val="28"/>
                <w:szCs w:val="28"/>
              </w:rPr>
            </w:pPr>
            <w:r w:rsidRPr="00463DAD">
              <w:rPr>
                <w:rFonts w:eastAsia="標楷體"/>
                <w:sz w:val="28"/>
                <w:szCs w:val="28"/>
              </w:rPr>
              <w:t>(</w:t>
            </w:r>
            <w:r w:rsidRPr="00463DAD">
              <w:rPr>
                <w:rFonts w:eastAsia="標楷體"/>
                <w:sz w:val="28"/>
                <w:szCs w:val="28"/>
              </w:rPr>
              <w:t>一</w:t>
            </w:r>
            <w:r w:rsidRPr="00463DAD">
              <w:rPr>
                <w:rFonts w:eastAsia="標楷體"/>
                <w:sz w:val="28"/>
                <w:szCs w:val="28"/>
              </w:rPr>
              <w:t>)</w:t>
            </w:r>
            <w:r w:rsidRPr="00463DAD">
              <w:rPr>
                <w:rFonts w:eastAsia="標楷體"/>
                <w:sz w:val="28"/>
                <w:szCs w:val="28"/>
              </w:rPr>
              <w:t>本年度國庫現金增撥基金先行辦理</w:t>
            </w:r>
            <w:r w:rsidRPr="00463DAD">
              <w:rPr>
                <w:rFonts w:eastAsia="標楷體"/>
                <w:sz w:val="28"/>
                <w:szCs w:val="28"/>
              </w:rPr>
              <w:t>4,883</w:t>
            </w:r>
            <w:r w:rsidRPr="00463DAD">
              <w:rPr>
                <w:rFonts w:eastAsia="標楷體"/>
                <w:sz w:val="28"/>
                <w:szCs w:val="28"/>
              </w:rPr>
              <w:t>萬</w:t>
            </w:r>
            <w:r w:rsidRPr="00463DAD">
              <w:rPr>
                <w:rFonts w:eastAsia="標楷體"/>
                <w:sz w:val="28"/>
                <w:szCs w:val="28"/>
              </w:rPr>
              <w:t>2,000</w:t>
            </w:r>
            <w:r w:rsidRPr="00463DAD">
              <w:rPr>
                <w:rFonts w:eastAsia="標楷體"/>
                <w:sz w:val="28"/>
                <w:szCs w:val="28"/>
              </w:rPr>
              <w:t>元</w:t>
            </w:r>
          </w:p>
          <w:p w:rsidR="00622974" w:rsidRPr="00463DAD" w:rsidRDefault="00622974" w:rsidP="006D3213">
            <w:pPr>
              <w:spacing w:line="440" w:lineRule="exact"/>
              <w:ind w:leftChars="472" w:left="1133"/>
              <w:jc w:val="both"/>
              <w:rPr>
                <w:rFonts w:eastAsia="標楷體" w:hint="eastAsia"/>
                <w:sz w:val="28"/>
                <w:szCs w:val="28"/>
              </w:rPr>
            </w:pPr>
            <w:r w:rsidRPr="00463DAD">
              <w:rPr>
                <w:rFonts w:eastAsia="標楷體" w:hint="eastAsia"/>
                <w:sz w:val="28"/>
                <w:szCs w:val="28"/>
              </w:rPr>
              <w:t>因業務急迫需要，</w:t>
            </w:r>
            <w:r w:rsidRPr="00463DAD">
              <w:rPr>
                <w:rFonts w:eastAsia="標楷體" w:hint="eastAsia"/>
                <w:sz w:val="28"/>
                <w:szCs w:val="28"/>
              </w:rPr>
              <w:t>106</w:t>
            </w:r>
            <w:r w:rsidRPr="00463DAD">
              <w:rPr>
                <w:rFonts w:eastAsia="標楷體" w:hint="eastAsia"/>
                <w:sz w:val="28"/>
                <w:szCs w:val="28"/>
              </w:rPr>
              <w:t>年度</w:t>
            </w:r>
            <w:r w:rsidRPr="00463DAD">
              <w:rPr>
                <w:rFonts w:eastAsia="標楷體"/>
                <w:sz w:val="28"/>
                <w:szCs w:val="28"/>
              </w:rPr>
              <w:t>國庫現金增撥基金先行辦理</w:t>
            </w:r>
            <w:r w:rsidRPr="00463DAD">
              <w:rPr>
                <w:rFonts w:eastAsia="標楷體"/>
                <w:sz w:val="28"/>
                <w:szCs w:val="28"/>
              </w:rPr>
              <w:t>4,883</w:t>
            </w:r>
            <w:r w:rsidRPr="00463DAD">
              <w:rPr>
                <w:rFonts w:eastAsia="標楷體"/>
                <w:sz w:val="28"/>
                <w:szCs w:val="28"/>
              </w:rPr>
              <w:t>萬</w:t>
            </w:r>
            <w:r w:rsidRPr="00463DAD">
              <w:rPr>
                <w:rFonts w:eastAsia="標楷體"/>
                <w:sz w:val="28"/>
                <w:szCs w:val="28"/>
              </w:rPr>
              <w:t>2,000</w:t>
            </w:r>
            <w:r w:rsidRPr="00463DAD">
              <w:rPr>
                <w:rFonts w:eastAsia="標楷體"/>
                <w:sz w:val="28"/>
                <w:szCs w:val="28"/>
              </w:rPr>
              <w:t>元</w:t>
            </w:r>
            <w:r w:rsidRPr="00463DAD">
              <w:rPr>
                <w:rFonts w:eastAsia="標楷體" w:hint="eastAsia"/>
                <w:sz w:val="28"/>
                <w:szCs w:val="28"/>
              </w:rPr>
              <w:t>，依校內程序</w:t>
            </w:r>
            <w:r w:rsidRPr="00463DAD">
              <w:rPr>
                <w:rFonts w:eastAsia="標楷體"/>
                <w:sz w:val="28"/>
                <w:szCs w:val="28"/>
              </w:rPr>
              <w:t>簽報機關長官同意，並於</w:t>
            </w:r>
            <w:r w:rsidRPr="00463DAD">
              <w:rPr>
                <w:rFonts w:eastAsia="標楷體"/>
                <w:sz w:val="28"/>
                <w:szCs w:val="28"/>
              </w:rPr>
              <w:t>106</w:t>
            </w:r>
            <w:r w:rsidRPr="00463DAD">
              <w:rPr>
                <w:rFonts w:eastAsia="標楷體"/>
                <w:sz w:val="28"/>
                <w:szCs w:val="28"/>
              </w:rPr>
              <w:t>年</w:t>
            </w:r>
            <w:r w:rsidRPr="00463DAD">
              <w:rPr>
                <w:rFonts w:eastAsia="標楷體"/>
                <w:sz w:val="28"/>
                <w:szCs w:val="28"/>
              </w:rPr>
              <w:t>1</w:t>
            </w:r>
            <w:r w:rsidRPr="00463DAD">
              <w:rPr>
                <w:rFonts w:eastAsia="標楷體" w:hint="eastAsia"/>
                <w:sz w:val="28"/>
                <w:szCs w:val="28"/>
              </w:rPr>
              <w:t>1</w:t>
            </w:r>
            <w:r w:rsidRPr="00463DAD">
              <w:rPr>
                <w:rFonts w:eastAsia="標楷體"/>
                <w:sz w:val="28"/>
                <w:szCs w:val="28"/>
              </w:rPr>
              <w:t>月</w:t>
            </w:r>
            <w:r w:rsidRPr="00463DAD">
              <w:rPr>
                <w:rFonts w:eastAsia="標楷體" w:hint="eastAsia"/>
                <w:sz w:val="28"/>
                <w:szCs w:val="28"/>
              </w:rPr>
              <w:t>9</w:t>
            </w:r>
            <w:r w:rsidRPr="00463DAD">
              <w:rPr>
                <w:rFonts w:eastAsia="標楷體"/>
                <w:sz w:val="28"/>
                <w:szCs w:val="28"/>
              </w:rPr>
              <w:t>日中正主計字第</w:t>
            </w:r>
            <w:r w:rsidRPr="00463DAD">
              <w:rPr>
                <w:rFonts w:eastAsia="標楷體"/>
                <w:sz w:val="28"/>
                <w:szCs w:val="28"/>
              </w:rPr>
              <w:t>1</w:t>
            </w:r>
            <w:r w:rsidRPr="00463DAD">
              <w:rPr>
                <w:rFonts w:eastAsia="標楷體" w:hint="eastAsia"/>
                <w:sz w:val="28"/>
                <w:szCs w:val="28"/>
              </w:rPr>
              <w:t>060010975</w:t>
            </w:r>
            <w:r w:rsidRPr="00463DAD">
              <w:rPr>
                <w:rFonts w:eastAsia="標楷體"/>
                <w:sz w:val="28"/>
                <w:szCs w:val="28"/>
              </w:rPr>
              <w:t>號函報教育部，經</w:t>
            </w:r>
            <w:r w:rsidR="006124F9" w:rsidRPr="006124F9">
              <w:rPr>
                <w:rFonts w:eastAsia="標楷體" w:hint="eastAsia"/>
                <w:sz w:val="28"/>
                <w:szCs w:val="28"/>
              </w:rPr>
              <w:t>行政院</w:t>
            </w:r>
            <w:r w:rsidR="006124F9" w:rsidRPr="006124F9">
              <w:rPr>
                <w:rFonts w:eastAsia="標楷體" w:hint="eastAsia"/>
                <w:sz w:val="28"/>
                <w:szCs w:val="28"/>
              </w:rPr>
              <w:t>107</w:t>
            </w:r>
            <w:r w:rsidR="006124F9" w:rsidRPr="006124F9">
              <w:rPr>
                <w:rFonts w:eastAsia="標楷體" w:hint="eastAsia"/>
                <w:sz w:val="28"/>
                <w:szCs w:val="28"/>
              </w:rPr>
              <w:t>年</w:t>
            </w:r>
            <w:r w:rsidR="006124F9" w:rsidRPr="006124F9">
              <w:rPr>
                <w:rFonts w:eastAsia="標楷體" w:hint="eastAsia"/>
                <w:sz w:val="28"/>
                <w:szCs w:val="28"/>
              </w:rPr>
              <w:t>1</w:t>
            </w:r>
            <w:r w:rsidR="006124F9" w:rsidRPr="006124F9">
              <w:rPr>
                <w:rFonts w:eastAsia="標楷體" w:hint="eastAsia"/>
                <w:sz w:val="28"/>
                <w:szCs w:val="28"/>
              </w:rPr>
              <w:t>月</w:t>
            </w:r>
            <w:r w:rsidR="006124F9" w:rsidRPr="006124F9">
              <w:rPr>
                <w:rFonts w:eastAsia="標楷體" w:hint="eastAsia"/>
                <w:sz w:val="28"/>
                <w:szCs w:val="28"/>
              </w:rPr>
              <w:t>4</w:t>
            </w:r>
            <w:r w:rsidR="006124F9" w:rsidRPr="006124F9">
              <w:rPr>
                <w:rFonts w:eastAsia="標楷體" w:hint="eastAsia"/>
                <w:sz w:val="28"/>
                <w:szCs w:val="28"/>
              </w:rPr>
              <w:t>日院授主基作字第</w:t>
            </w:r>
            <w:r w:rsidR="006124F9" w:rsidRPr="006124F9">
              <w:rPr>
                <w:rFonts w:eastAsia="標楷體" w:hint="eastAsia"/>
                <w:sz w:val="28"/>
                <w:szCs w:val="28"/>
              </w:rPr>
              <w:t>1060021824</w:t>
            </w:r>
            <w:r w:rsidR="006124F9" w:rsidRPr="006124F9">
              <w:rPr>
                <w:rFonts w:eastAsia="標楷體" w:hint="eastAsia"/>
                <w:sz w:val="28"/>
                <w:szCs w:val="28"/>
              </w:rPr>
              <w:t>號函</w:t>
            </w:r>
            <w:r w:rsidRPr="00463DAD">
              <w:rPr>
                <w:rFonts w:eastAsia="標楷體"/>
                <w:sz w:val="28"/>
                <w:szCs w:val="28"/>
              </w:rPr>
              <w:t>同意辦理。</w:t>
            </w:r>
          </w:p>
          <w:p w:rsidR="00622974" w:rsidRPr="00463DAD" w:rsidRDefault="00622974" w:rsidP="00463DAD">
            <w:pPr>
              <w:spacing w:line="440" w:lineRule="exact"/>
              <w:ind w:leftChars="235" w:left="564"/>
              <w:jc w:val="both"/>
              <w:rPr>
                <w:rFonts w:eastAsia="標楷體" w:hint="eastAsia"/>
                <w:sz w:val="28"/>
                <w:szCs w:val="28"/>
              </w:rPr>
            </w:pPr>
            <w:r w:rsidRPr="00463DAD">
              <w:rPr>
                <w:rFonts w:eastAsia="標楷體"/>
                <w:sz w:val="28"/>
                <w:szCs w:val="28"/>
              </w:rPr>
              <w:t>(</w:t>
            </w:r>
            <w:r w:rsidRPr="00463DAD">
              <w:rPr>
                <w:rFonts w:eastAsia="標楷體"/>
                <w:sz w:val="28"/>
                <w:szCs w:val="28"/>
              </w:rPr>
              <w:t>二</w:t>
            </w:r>
            <w:r w:rsidRPr="00463DAD">
              <w:rPr>
                <w:rFonts w:eastAsia="標楷體"/>
                <w:sz w:val="28"/>
                <w:szCs w:val="28"/>
              </w:rPr>
              <w:t>)</w:t>
            </w:r>
            <w:r w:rsidR="00ED3627" w:rsidRPr="00463DAD">
              <w:rPr>
                <w:rFonts w:eastAsia="標楷體"/>
                <w:sz w:val="28"/>
                <w:szCs w:val="28"/>
              </w:rPr>
              <w:t>本年度購建固定資產奉准先</w:t>
            </w:r>
            <w:r w:rsidR="00DF50D8">
              <w:rPr>
                <w:rFonts w:eastAsia="標楷體" w:hint="eastAsia"/>
                <w:sz w:val="28"/>
                <w:szCs w:val="28"/>
              </w:rPr>
              <w:t>行</w:t>
            </w:r>
            <w:r w:rsidR="00ED3627" w:rsidRPr="00463DAD">
              <w:rPr>
                <w:rFonts w:eastAsia="標楷體"/>
                <w:sz w:val="28"/>
                <w:szCs w:val="28"/>
              </w:rPr>
              <w:t>辦理數計</w:t>
            </w:r>
            <w:r w:rsidR="00ED3627" w:rsidRPr="00463DAD">
              <w:rPr>
                <w:rFonts w:eastAsia="標楷體"/>
                <w:sz w:val="28"/>
                <w:szCs w:val="28"/>
              </w:rPr>
              <w:t>9,281</w:t>
            </w:r>
            <w:r w:rsidR="00ED3627" w:rsidRPr="00463DAD">
              <w:rPr>
                <w:rFonts w:eastAsia="標楷體"/>
                <w:sz w:val="28"/>
                <w:szCs w:val="28"/>
              </w:rPr>
              <w:t>萬</w:t>
            </w:r>
            <w:r w:rsidR="00ED3627" w:rsidRPr="00463DAD">
              <w:rPr>
                <w:rFonts w:eastAsia="標楷體"/>
                <w:sz w:val="28"/>
                <w:szCs w:val="28"/>
              </w:rPr>
              <w:t>6,000</w:t>
            </w:r>
            <w:r w:rsidR="00ED3627" w:rsidRPr="00463DAD">
              <w:rPr>
                <w:rFonts w:eastAsia="標楷體"/>
                <w:sz w:val="28"/>
                <w:szCs w:val="28"/>
              </w:rPr>
              <w:t>元，說明如下：</w:t>
            </w:r>
          </w:p>
          <w:p w:rsidR="00ED3627" w:rsidRPr="00463DAD" w:rsidRDefault="00ED3627" w:rsidP="00463DAD">
            <w:pPr>
              <w:numPr>
                <w:ilvl w:val="0"/>
                <w:numId w:val="44"/>
              </w:numPr>
              <w:spacing w:line="440" w:lineRule="exact"/>
              <w:ind w:left="1276" w:hanging="283"/>
              <w:jc w:val="both"/>
              <w:rPr>
                <w:rFonts w:eastAsia="標楷體" w:hint="eastAsia"/>
                <w:sz w:val="28"/>
                <w:szCs w:val="28"/>
              </w:rPr>
            </w:pPr>
            <w:r w:rsidRPr="00463DAD">
              <w:rPr>
                <w:rFonts w:eastAsia="標楷體"/>
                <w:sz w:val="28"/>
                <w:szCs w:val="28"/>
              </w:rPr>
              <w:t>為辦理教育部專案補助計畫</w:t>
            </w:r>
            <w:r w:rsidR="0060476F">
              <w:rPr>
                <w:rFonts w:eastAsia="標楷體" w:hint="eastAsia"/>
                <w:sz w:val="28"/>
                <w:szCs w:val="28"/>
              </w:rPr>
              <w:t>所需</w:t>
            </w:r>
            <w:r w:rsidRPr="00463DAD">
              <w:rPr>
                <w:rFonts w:eastAsia="標楷體"/>
                <w:sz w:val="28"/>
                <w:szCs w:val="28"/>
              </w:rPr>
              <w:t>，</w:t>
            </w:r>
            <w:r w:rsidR="0060476F">
              <w:rPr>
                <w:rFonts w:eastAsia="標楷體" w:hint="eastAsia"/>
                <w:sz w:val="28"/>
                <w:szCs w:val="28"/>
              </w:rPr>
              <w:t>於</w:t>
            </w:r>
            <w:r w:rsidRPr="00463DAD">
              <w:rPr>
                <w:rFonts w:eastAsia="標楷體"/>
                <w:sz w:val="28"/>
                <w:szCs w:val="28"/>
              </w:rPr>
              <w:t>106</w:t>
            </w:r>
            <w:r w:rsidRPr="00463DAD">
              <w:rPr>
                <w:rFonts w:eastAsia="標楷體"/>
                <w:sz w:val="28"/>
                <w:szCs w:val="28"/>
              </w:rPr>
              <w:t>年度先行辦理並補辦</w:t>
            </w:r>
            <w:r w:rsidRPr="00463DAD">
              <w:rPr>
                <w:rFonts w:eastAsia="標楷體"/>
                <w:sz w:val="28"/>
                <w:szCs w:val="28"/>
              </w:rPr>
              <w:t>108</w:t>
            </w:r>
            <w:r w:rsidRPr="00463DAD">
              <w:rPr>
                <w:rFonts w:eastAsia="標楷體"/>
                <w:sz w:val="28"/>
                <w:szCs w:val="28"/>
              </w:rPr>
              <w:t>年度一般建築及設備計畫預算新臺幣</w:t>
            </w:r>
            <w:r w:rsidRPr="00463DAD">
              <w:rPr>
                <w:rFonts w:eastAsia="標楷體"/>
                <w:sz w:val="28"/>
                <w:szCs w:val="28"/>
              </w:rPr>
              <w:t>943</w:t>
            </w:r>
            <w:r w:rsidRPr="00463DAD">
              <w:rPr>
                <w:rFonts w:eastAsia="標楷體"/>
                <w:sz w:val="28"/>
                <w:szCs w:val="28"/>
              </w:rPr>
              <w:t>萬</w:t>
            </w:r>
            <w:r w:rsidRPr="00463DAD">
              <w:rPr>
                <w:rFonts w:eastAsia="標楷體"/>
                <w:sz w:val="28"/>
                <w:szCs w:val="28"/>
              </w:rPr>
              <w:t>1,000</w:t>
            </w:r>
            <w:r w:rsidRPr="00463DAD">
              <w:rPr>
                <w:rFonts w:eastAsia="標楷體"/>
                <w:sz w:val="28"/>
                <w:szCs w:val="28"/>
              </w:rPr>
              <w:t>元，依校內程序簽報機關長官同意，並於</w:t>
            </w:r>
            <w:r w:rsidRPr="00463DAD">
              <w:rPr>
                <w:rFonts w:eastAsia="標楷體"/>
                <w:sz w:val="28"/>
                <w:szCs w:val="28"/>
              </w:rPr>
              <w:t>106</w:t>
            </w:r>
            <w:r w:rsidRPr="00463DAD">
              <w:rPr>
                <w:rFonts w:eastAsia="標楷體"/>
                <w:sz w:val="28"/>
                <w:szCs w:val="28"/>
              </w:rPr>
              <w:t>年</w:t>
            </w:r>
            <w:r w:rsidRPr="00463DAD">
              <w:rPr>
                <w:rFonts w:eastAsia="標楷體"/>
                <w:sz w:val="28"/>
                <w:szCs w:val="28"/>
              </w:rPr>
              <w:t>12</w:t>
            </w:r>
            <w:r w:rsidRPr="00463DAD">
              <w:rPr>
                <w:rFonts w:eastAsia="標楷體"/>
                <w:sz w:val="28"/>
                <w:szCs w:val="28"/>
              </w:rPr>
              <w:t>月</w:t>
            </w:r>
            <w:r w:rsidRPr="00463DAD">
              <w:rPr>
                <w:rFonts w:eastAsia="標楷體"/>
                <w:sz w:val="28"/>
                <w:szCs w:val="28"/>
              </w:rPr>
              <w:t>18</w:t>
            </w:r>
            <w:r w:rsidRPr="00463DAD">
              <w:rPr>
                <w:rFonts w:eastAsia="標楷體"/>
                <w:sz w:val="28"/>
                <w:szCs w:val="28"/>
              </w:rPr>
              <w:t>日中正主計字第</w:t>
            </w:r>
            <w:r w:rsidRPr="00463DAD">
              <w:rPr>
                <w:rFonts w:eastAsia="標楷體"/>
                <w:sz w:val="28"/>
                <w:szCs w:val="28"/>
              </w:rPr>
              <w:t>1060012321</w:t>
            </w:r>
            <w:r w:rsidRPr="00463DAD">
              <w:rPr>
                <w:rFonts w:eastAsia="標楷體"/>
                <w:sz w:val="28"/>
                <w:szCs w:val="28"/>
              </w:rPr>
              <w:t>號函報教育部，經行政院</w:t>
            </w:r>
            <w:r w:rsidR="0060476F">
              <w:rPr>
                <w:rFonts w:eastAsia="標楷體" w:hint="eastAsia"/>
                <w:sz w:val="28"/>
                <w:szCs w:val="28"/>
              </w:rPr>
              <w:t>106</w:t>
            </w:r>
            <w:r w:rsidR="0060476F">
              <w:rPr>
                <w:rFonts w:eastAsia="標楷體" w:hint="eastAsia"/>
                <w:sz w:val="28"/>
                <w:szCs w:val="28"/>
              </w:rPr>
              <w:t>年</w:t>
            </w:r>
            <w:r w:rsidR="0060476F">
              <w:rPr>
                <w:rFonts w:eastAsia="標楷體" w:hint="eastAsia"/>
                <w:sz w:val="28"/>
                <w:szCs w:val="28"/>
              </w:rPr>
              <w:t>12</w:t>
            </w:r>
            <w:r w:rsidR="0060476F">
              <w:rPr>
                <w:rFonts w:eastAsia="標楷體" w:hint="eastAsia"/>
                <w:sz w:val="28"/>
                <w:szCs w:val="28"/>
              </w:rPr>
              <w:t>月</w:t>
            </w:r>
            <w:r w:rsidR="0060476F">
              <w:rPr>
                <w:rFonts w:eastAsia="標楷體" w:hint="eastAsia"/>
                <w:sz w:val="28"/>
                <w:szCs w:val="28"/>
              </w:rPr>
              <w:t>26</w:t>
            </w:r>
            <w:r w:rsidR="0060476F">
              <w:rPr>
                <w:rFonts w:eastAsia="標楷體" w:hint="eastAsia"/>
                <w:sz w:val="28"/>
                <w:szCs w:val="28"/>
              </w:rPr>
              <w:t>日院授教字第</w:t>
            </w:r>
            <w:r w:rsidR="0060476F">
              <w:rPr>
                <w:rFonts w:eastAsia="標楷體" w:hint="eastAsia"/>
                <w:sz w:val="28"/>
                <w:szCs w:val="28"/>
              </w:rPr>
              <w:t>1060186132</w:t>
            </w:r>
            <w:r w:rsidR="0060476F">
              <w:rPr>
                <w:rFonts w:eastAsia="標楷體" w:hint="eastAsia"/>
                <w:sz w:val="28"/>
                <w:szCs w:val="28"/>
              </w:rPr>
              <w:t>號函</w:t>
            </w:r>
            <w:r w:rsidRPr="00463DAD">
              <w:rPr>
                <w:rFonts w:eastAsia="標楷體"/>
                <w:sz w:val="28"/>
                <w:szCs w:val="28"/>
              </w:rPr>
              <w:t>同意辦理。</w:t>
            </w:r>
          </w:p>
          <w:p w:rsidR="00E518A8" w:rsidRPr="00463DAD" w:rsidRDefault="00622974" w:rsidP="00463DAD">
            <w:pPr>
              <w:numPr>
                <w:ilvl w:val="0"/>
                <w:numId w:val="44"/>
              </w:numPr>
              <w:spacing w:line="440" w:lineRule="exact"/>
              <w:ind w:left="1276" w:hanging="283"/>
              <w:jc w:val="both"/>
              <w:rPr>
                <w:rFonts w:eastAsia="標楷體"/>
                <w:sz w:val="28"/>
                <w:szCs w:val="28"/>
              </w:rPr>
            </w:pPr>
            <w:r w:rsidRPr="00463DAD">
              <w:rPr>
                <w:rFonts w:eastAsia="標楷體" w:hint="eastAsia"/>
                <w:sz w:val="28"/>
                <w:szCs w:val="28"/>
              </w:rPr>
              <w:t>因實際業務需求，自籌收入支應購建固定資產原編預算數無法容納，奉准先行辦理數計</w:t>
            </w:r>
            <w:r w:rsidRPr="00463DAD">
              <w:rPr>
                <w:rFonts w:eastAsia="標楷體" w:hint="eastAsia"/>
                <w:sz w:val="28"/>
                <w:szCs w:val="28"/>
              </w:rPr>
              <w:t>8,338</w:t>
            </w:r>
            <w:r w:rsidRPr="00463DAD">
              <w:rPr>
                <w:rFonts w:eastAsia="標楷體" w:hint="eastAsia"/>
                <w:sz w:val="28"/>
                <w:szCs w:val="28"/>
              </w:rPr>
              <w:t>萬</w:t>
            </w:r>
            <w:r w:rsidRPr="00463DAD">
              <w:rPr>
                <w:rFonts w:eastAsia="標楷體" w:hint="eastAsia"/>
                <w:sz w:val="28"/>
                <w:szCs w:val="28"/>
              </w:rPr>
              <w:t>5,000</w:t>
            </w:r>
            <w:r w:rsidRPr="00463DAD">
              <w:rPr>
                <w:rFonts w:eastAsia="標楷體" w:hint="eastAsia"/>
                <w:sz w:val="28"/>
                <w:szCs w:val="28"/>
              </w:rPr>
              <w:t>元，依校內程序簽報機關長官同意辦理。</w:t>
            </w:r>
          </w:p>
        </w:tc>
      </w:tr>
    </w:tbl>
    <w:p w:rsidR="00026D6E" w:rsidRPr="00622974" w:rsidRDefault="00026D6E" w:rsidP="00622974">
      <w:pPr>
        <w:spacing w:line="440" w:lineRule="exact"/>
        <w:rPr>
          <w:rFonts w:eastAsia="標楷體"/>
        </w:rPr>
      </w:pPr>
    </w:p>
    <w:sectPr w:rsidR="00026D6E" w:rsidRPr="00622974" w:rsidSect="0091431D">
      <w:headerReference w:type="default" r:id="rId9"/>
      <w:footerReference w:type="default" r:id="rId10"/>
      <w:pgSz w:w="11906" w:h="16838" w:code="9"/>
      <w:pgMar w:top="964" w:right="680"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86" w:rsidRDefault="000F3D86">
      <w:r>
        <w:separator/>
      </w:r>
    </w:p>
  </w:endnote>
  <w:endnote w:type="continuationSeparator" w:id="0">
    <w:p w:rsidR="000F3D86" w:rsidRDefault="000F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4" w:rsidRDefault="00397534" w:rsidP="00F1153D">
    <w:pPr>
      <w:pStyle w:val="a8"/>
      <w:jc w:val="center"/>
    </w:pPr>
    <w:r>
      <w:rPr>
        <w:rStyle w:val="ac"/>
      </w:rPr>
      <w:fldChar w:fldCharType="begin"/>
    </w:r>
    <w:r>
      <w:rPr>
        <w:rStyle w:val="ac"/>
      </w:rPr>
      <w:instrText xml:space="preserve"> PAGE </w:instrText>
    </w:r>
    <w:r>
      <w:rPr>
        <w:rStyle w:val="ac"/>
      </w:rPr>
      <w:fldChar w:fldCharType="separate"/>
    </w:r>
    <w:r w:rsidR="00BE7F2B">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86" w:rsidRDefault="000F3D86">
      <w:r>
        <w:separator/>
      </w:r>
    </w:p>
  </w:footnote>
  <w:footnote w:type="continuationSeparator" w:id="0">
    <w:p w:rsidR="000F3D86" w:rsidRDefault="000F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4" w:rsidRPr="00D3354C" w:rsidRDefault="00397534">
    <w:pPr>
      <w:spacing w:line="480" w:lineRule="exact"/>
      <w:jc w:val="center"/>
      <w:rPr>
        <w:rFonts w:eastAsia="標楷體"/>
        <w:sz w:val="36"/>
        <w:szCs w:val="36"/>
      </w:rPr>
    </w:pPr>
    <w:r w:rsidRPr="00D3354C">
      <w:rPr>
        <w:rFonts w:eastAsia="標楷體" w:cs="標楷體" w:hint="eastAsia"/>
        <w:sz w:val="36"/>
        <w:szCs w:val="36"/>
      </w:rPr>
      <w:t>國立中正大學校務基金</w:t>
    </w:r>
  </w:p>
  <w:p w:rsidR="00397534" w:rsidRDefault="00397534">
    <w:pPr>
      <w:spacing w:line="480" w:lineRule="exact"/>
      <w:jc w:val="center"/>
      <w:rPr>
        <w:rFonts w:eastAsia="標楷體"/>
        <w:sz w:val="36"/>
        <w:szCs w:val="36"/>
        <w:u w:val="single"/>
      </w:rPr>
    </w:pPr>
    <w:r w:rsidRPr="00D3354C">
      <w:rPr>
        <w:rFonts w:eastAsia="標楷體" w:cs="標楷體" w:hint="eastAsia"/>
        <w:sz w:val="36"/>
        <w:szCs w:val="36"/>
      </w:rPr>
      <w:t>總</w:t>
    </w:r>
    <w:r w:rsidRPr="00D3354C">
      <w:rPr>
        <w:rFonts w:eastAsia="標楷體"/>
        <w:sz w:val="36"/>
        <w:szCs w:val="36"/>
      </w:rPr>
      <w:t xml:space="preserve">      </w:t>
    </w:r>
    <w:r w:rsidRPr="00D3354C">
      <w:rPr>
        <w:rFonts w:eastAsia="標楷體" w:cs="標楷體" w:hint="eastAsia"/>
        <w:sz w:val="36"/>
        <w:szCs w:val="36"/>
      </w:rPr>
      <w:t>說</w:t>
    </w:r>
    <w:r w:rsidRPr="00D3354C">
      <w:rPr>
        <w:rFonts w:eastAsia="標楷體"/>
        <w:sz w:val="36"/>
        <w:szCs w:val="36"/>
      </w:rPr>
      <w:t xml:space="preserve">      </w:t>
    </w:r>
    <w:r w:rsidRPr="00D3354C">
      <w:rPr>
        <w:rFonts w:eastAsia="標楷體" w:cs="標楷體" w:hint="eastAsia"/>
        <w:sz w:val="36"/>
        <w:szCs w:val="36"/>
      </w:rPr>
      <w:t>明</w:t>
    </w:r>
  </w:p>
  <w:p w:rsidR="00397534" w:rsidRDefault="00397534">
    <w:pPr>
      <w:spacing w:line="480" w:lineRule="exact"/>
      <w:jc w:val="center"/>
      <w:rPr>
        <w:rFonts w:eastAsia="標楷體"/>
        <w:b/>
        <w:bCs/>
        <w:sz w:val="28"/>
        <w:szCs w:val="28"/>
      </w:rPr>
    </w:pPr>
    <w:r>
      <w:rPr>
        <w:rFonts w:eastAsia="標楷體" w:cs="標楷體" w:hint="eastAsia"/>
        <w:sz w:val="28"/>
        <w:szCs w:val="28"/>
      </w:rPr>
      <w:t>中華民國</w:t>
    </w:r>
    <w:r>
      <w:rPr>
        <w:rFonts w:eastAsia="標楷體"/>
        <w:sz w:val="28"/>
        <w:szCs w:val="28"/>
      </w:rPr>
      <w:t>10</w:t>
    </w:r>
    <w:r>
      <w:rPr>
        <w:rFonts w:eastAsia="標楷體" w:hint="eastAsia"/>
        <w:sz w:val="28"/>
        <w:szCs w:val="28"/>
      </w:rPr>
      <w:t>6</w:t>
    </w:r>
    <w:r>
      <w:rPr>
        <w:rFonts w:eastAsia="標楷體" w:cs="標楷體" w:hint="eastAsia"/>
        <w:sz w:val="28"/>
        <w:szCs w:val="28"/>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BA0"/>
    <w:multiLevelType w:val="hybridMultilevel"/>
    <w:tmpl w:val="53566E48"/>
    <w:lvl w:ilvl="0" w:tplc="FC2CC476">
      <w:start w:val="1"/>
      <w:numFmt w:val="taiwaneseCountingThousand"/>
      <w:lvlText w:val="(%1)"/>
      <w:lvlJc w:val="left"/>
      <w:pPr>
        <w:tabs>
          <w:tab w:val="num" w:pos="864"/>
        </w:tabs>
        <w:ind w:left="864" w:hanging="555"/>
      </w:pPr>
      <w:rPr>
        <w:rFonts w:hint="eastAsia"/>
      </w:rPr>
    </w:lvl>
    <w:lvl w:ilvl="1" w:tplc="4B72C890">
      <w:start w:val="1"/>
      <w:numFmt w:val="decimalFullWidth"/>
      <w:suff w:val="space"/>
      <w:lvlText w:val="%2."/>
      <w:lvlJc w:val="left"/>
      <w:pPr>
        <w:ind w:left="969" w:hanging="180"/>
      </w:pPr>
      <w:rPr>
        <w:rFonts w:hint="eastAsia"/>
      </w:rPr>
    </w:lvl>
    <w:lvl w:ilvl="2" w:tplc="0409001B">
      <w:start w:val="1"/>
      <w:numFmt w:val="lowerRoman"/>
      <w:lvlText w:val="%3."/>
      <w:lvlJc w:val="right"/>
      <w:pPr>
        <w:tabs>
          <w:tab w:val="num" w:pos="1749"/>
        </w:tabs>
        <w:ind w:left="1749" w:hanging="480"/>
      </w:pPr>
    </w:lvl>
    <w:lvl w:ilvl="3" w:tplc="0409000F">
      <w:start w:val="1"/>
      <w:numFmt w:val="decimal"/>
      <w:lvlText w:val="%4."/>
      <w:lvlJc w:val="left"/>
      <w:pPr>
        <w:tabs>
          <w:tab w:val="num" w:pos="2229"/>
        </w:tabs>
        <w:ind w:left="2229" w:hanging="480"/>
      </w:pPr>
    </w:lvl>
    <w:lvl w:ilvl="4" w:tplc="04090019">
      <w:start w:val="1"/>
      <w:numFmt w:val="ideographTraditional"/>
      <w:lvlText w:val="%5、"/>
      <w:lvlJc w:val="left"/>
      <w:pPr>
        <w:tabs>
          <w:tab w:val="num" w:pos="2709"/>
        </w:tabs>
        <w:ind w:left="2709" w:hanging="480"/>
      </w:pPr>
    </w:lvl>
    <w:lvl w:ilvl="5" w:tplc="0409001B">
      <w:start w:val="1"/>
      <w:numFmt w:val="lowerRoman"/>
      <w:lvlText w:val="%6."/>
      <w:lvlJc w:val="right"/>
      <w:pPr>
        <w:tabs>
          <w:tab w:val="num" w:pos="3189"/>
        </w:tabs>
        <w:ind w:left="3189" w:hanging="480"/>
      </w:pPr>
    </w:lvl>
    <w:lvl w:ilvl="6" w:tplc="0409000F">
      <w:start w:val="1"/>
      <w:numFmt w:val="decimal"/>
      <w:lvlText w:val="%7."/>
      <w:lvlJc w:val="left"/>
      <w:pPr>
        <w:tabs>
          <w:tab w:val="num" w:pos="3669"/>
        </w:tabs>
        <w:ind w:left="3669" w:hanging="480"/>
      </w:pPr>
    </w:lvl>
    <w:lvl w:ilvl="7" w:tplc="04090019">
      <w:start w:val="1"/>
      <w:numFmt w:val="ideographTraditional"/>
      <w:lvlText w:val="%8、"/>
      <w:lvlJc w:val="left"/>
      <w:pPr>
        <w:tabs>
          <w:tab w:val="num" w:pos="4149"/>
        </w:tabs>
        <w:ind w:left="4149" w:hanging="480"/>
      </w:pPr>
    </w:lvl>
    <w:lvl w:ilvl="8" w:tplc="0409001B">
      <w:start w:val="1"/>
      <w:numFmt w:val="lowerRoman"/>
      <w:lvlText w:val="%9."/>
      <w:lvlJc w:val="right"/>
      <w:pPr>
        <w:tabs>
          <w:tab w:val="num" w:pos="4629"/>
        </w:tabs>
        <w:ind w:left="4629" w:hanging="480"/>
      </w:pPr>
    </w:lvl>
  </w:abstractNum>
  <w:abstractNum w:abstractNumId="1">
    <w:nsid w:val="0739580B"/>
    <w:multiLevelType w:val="hybridMultilevel"/>
    <w:tmpl w:val="CFA44D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nsid w:val="08875116"/>
    <w:multiLevelType w:val="hybridMultilevel"/>
    <w:tmpl w:val="D91EE7A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0BD05491"/>
    <w:multiLevelType w:val="hybridMultilevel"/>
    <w:tmpl w:val="22E4F42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09567CE"/>
    <w:multiLevelType w:val="hybridMultilevel"/>
    <w:tmpl w:val="5A3C088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8250713"/>
    <w:multiLevelType w:val="hybridMultilevel"/>
    <w:tmpl w:val="3C4CC338"/>
    <w:lvl w:ilvl="0" w:tplc="3F74ADBC">
      <w:start w:val="1"/>
      <w:numFmt w:val="decimal"/>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nsid w:val="18E11F91"/>
    <w:multiLevelType w:val="hybridMultilevel"/>
    <w:tmpl w:val="FA14921C"/>
    <w:lvl w:ilvl="0" w:tplc="A3A6A8EC">
      <w:start w:val="1"/>
      <w:numFmt w:val="decimal"/>
      <w:lvlText w:val="(%1)"/>
      <w:lvlJc w:val="left"/>
      <w:pPr>
        <w:tabs>
          <w:tab w:val="num" w:pos="1890"/>
        </w:tabs>
        <w:ind w:left="1890" w:hanging="450"/>
      </w:pPr>
      <w:rPr>
        <w:rFonts w:hint="default"/>
      </w:r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start w:val="1"/>
      <w:numFmt w:val="ideographTraditional"/>
      <w:lvlText w:val="%5、"/>
      <w:lvlJc w:val="left"/>
      <w:pPr>
        <w:tabs>
          <w:tab w:val="num" w:pos="3840"/>
        </w:tabs>
        <w:ind w:left="3840" w:hanging="480"/>
      </w:pPr>
    </w:lvl>
    <w:lvl w:ilvl="5" w:tplc="0409001B">
      <w:start w:val="1"/>
      <w:numFmt w:val="lowerRoman"/>
      <w:lvlText w:val="%6."/>
      <w:lvlJc w:val="right"/>
      <w:pPr>
        <w:tabs>
          <w:tab w:val="num" w:pos="4320"/>
        </w:tabs>
        <w:ind w:left="4320" w:hanging="480"/>
      </w:pPr>
    </w:lvl>
    <w:lvl w:ilvl="6" w:tplc="0409000F">
      <w:start w:val="1"/>
      <w:numFmt w:val="decimal"/>
      <w:lvlText w:val="%7."/>
      <w:lvlJc w:val="left"/>
      <w:pPr>
        <w:tabs>
          <w:tab w:val="num" w:pos="4800"/>
        </w:tabs>
        <w:ind w:left="4800" w:hanging="480"/>
      </w:pPr>
    </w:lvl>
    <w:lvl w:ilvl="7" w:tplc="04090019">
      <w:start w:val="1"/>
      <w:numFmt w:val="ideographTraditional"/>
      <w:lvlText w:val="%8、"/>
      <w:lvlJc w:val="left"/>
      <w:pPr>
        <w:tabs>
          <w:tab w:val="num" w:pos="5280"/>
        </w:tabs>
        <w:ind w:left="5280" w:hanging="480"/>
      </w:pPr>
    </w:lvl>
    <w:lvl w:ilvl="8" w:tplc="0409001B">
      <w:start w:val="1"/>
      <w:numFmt w:val="lowerRoman"/>
      <w:lvlText w:val="%9."/>
      <w:lvlJc w:val="right"/>
      <w:pPr>
        <w:tabs>
          <w:tab w:val="num" w:pos="5760"/>
        </w:tabs>
        <w:ind w:left="5760" w:hanging="480"/>
      </w:pPr>
    </w:lvl>
  </w:abstractNum>
  <w:abstractNum w:abstractNumId="7">
    <w:nsid w:val="1B15396C"/>
    <w:multiLevelType w:val="hybridMultilevel"/>
    <w:tmpl w:val="748EF6F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2038329F"/>
    <w:multiLevelType w:val="hybridMultilevel"/>
    <w:tmpl w:val="FDD6A150"/>
    <w:lvl w:ilvl="0" w:tplc="1184344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4557A16"/>
    <w:multiLevelType w:val="hybridMultilevel"/>
    <w:tmpl w:val="4B52E236"/>
    <w:lvl w:ilvl="0" w:tplc="0E66A4AE">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4EF29A2"/>
    <w:multiLevelType w:val="hybridMultilevel"/>
    <w:tmpl w:val="E3387EE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29957863"/>
    <w:multiLevelType w:val="singleLevel"/>
    <w:tmpl w:val="8CC61280"/>
    <w:lvl w:ilvl="0">
      <w:start w:val="1"/>
      <w:numFmt w:val="decimalFullWidth"/>
      <w:lvlText w:val="%1."/>
      <w:lvlJc w:val="left"/>
      <w:pPr>
        <w:tabs>
          <w:tab w:val="num" w:pos="1609"/>
        </w:tabs>
        <w:ind w:left="1609" w:hanging="420"/>
      </w:pPr>
      <w:rPr>
        <w:rFonts w:hint="eastAsia"/>
      </w:rPr>
    </w:lvl>
  </w:abstractNum>
  <w:abstractNum w:abstractNumId="12">
    <w:nsid w:val="35FC5143"/>
    <w:multiLevelType w:val="hybridMultilevel"/>
    <w:tmpl w:val="CFA44D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nsid w:val="36EA67DB"/>
    <w:multiLevelType w:val="hybridMultilevel"/>
    <w:tmpl w:val="00647F36"/>
    <w:lvl w:ilvl="0" w:tplc="58845D0C">
      <w:start w:val="1"/>
      <w:numFmt w:val="decimal"/>
      <w:lvlText w:val="(%1)"/>
      <w:lvlJc w:val="left"/>
      <w:pPr>
        <w:ind w:left="1337" w:hanging="432"/>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4">
    <w:nsid w:val="36EF3483"/>
    <w:multiLevelType w:val="hybridMultilevel"/>
    <w:tmpl w:val="56CA1EBA"/>
    <w:lvl w:ilvl="0" w:tplc="033E98A2">
      <w:start w:val="1"/>
      <w:numFmt w:val="taiwaneseCountingThousand"/>
      <w:lvlText w:val="%1、"/>
      <w:lvlJc w:val="left"/>
      <w:pPr>
        <w:tabs>
          <w:tab w:val="num" w:pos="900"/>
        </w:tabs>
        <w:ind w:left="900" w:hanging="720"/>
      </w:pPr>
      <w:rPr>
        <w:rFonts w:hint="eastAsia"/>
      </w:rPr>
    </w:lvl>
    <w:lvl w:ilvl="1" w:tplc="32984090">
      <w:start w:val="1"/>
      <w:numFmt w:val="taiwaneseCountingThousand"/>
      <w:lvlText w:val="(%2)"/>
      <w:lvlJc w:val="left"/>
      <w:pPr>
        <w:tabs>
          <w:tab w:val="num" w:pos="1380"/>
        </w:tabs>
        <w:ind w:left="1380" w:hanging="720"/>
      </w:pPr>
      <w:rPr>
        <w:rFonts w:hint="eastAsia"/>
      </w:r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15">
    <w:nsid w:val="3A5A54F6"/>
    <w:multiLevelType w:val="hybridMultilevel"/>
    <w:tmpl w:val="CFA44D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3BB0041F"/>
    <w:multiLevelType w:val="hybridMultilevel"/>
    <w:tmpl w:val="A78C3ED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nsid w:val="3C874224"/>
    <w:multiLevelType w:val="hybridMultilevel"/>
    <w:tmpl w:val="CA9E9DCC"/>
    <w:lvl w:ilvl="0" w:tplc="A5AE7E82">
      <w:start w:val="1"/>
      <w:numFmt w:val="taiwaneseCountingThousand"/>
      <w:lvlText w:val="(%1)"/>
      <w:lvlJc w:val="left"/>
      <w:pPr>
        <w:tabs>
          <w:tab w:val="num" w:pos="1290"/>
        </w:tabs>
        <w:ind w:left="1290" w:hanging="720"/>
      </w:pPr>
      <w:rPr>
        <w:rFonts w:hint="eastAsia"/>
      </w:rPr>
    </w:lvl>
    <w:lvl w:ilvl="1" w:tplc="04090019">
      <w:start w:val="1"/>
      <w:numFmt w:val="ideographTraditional"/>
      <w:lvlText w:val="%2、"/>
      <w:lvlJc w:val="left"/>
      <w:pPr>
        <w:tabs>
          <w:tab w:val="num" w:pos="1530"/>
        </w:tabs>
        <w:ind w:left="1530" w:hanging="480"/>
      </w:pPr>
    </w:lvl>
    <w:lvl w:ilvl="2" w:tplc="0409001B">
      <w:start w:val="1"/>
      <w:numFmt w:val="lowerRoman"/>
      <w:lvlText w:val="%3."/>
      <w:lvlJc w:val="right"/>
      <w:pPr>
        <w:tabs>
          <w:tab w:val="num" w:pos="2010"/>
        </w:tabs>
        <w:ind w:left="2010" w:hanging="480"/>
      </w:pPr>
    </w:lvl>
    <w:lvl w:ilvl="3" w:tplc="0409000F">
      <w:start w:val="1"/>
      <w:numFmt w:val="decimal"/>
      <w:lvlText w:val="%4."/>
      <w:lvlJc w:val="left"/>
      <w:pPr>
        <w:tabs>
          <w:tab w:val="num" w:pos="2490"/>
        </w:tabs>
        <w:ind w:left="2490" w:hanging="480"/>
      </w:pPr>
    </w:lvl>
    <w:lvl w:ilvl="4" w:tplc="04090019">
      <w:start w:val="1"/>
      <w:numFmt w:val="ideographTraditional"/>
      <w:lvlText w:val="%5、"/>
      <w:lvlJc w:val="left"/>
      <w:pPr>
        <w:tabs>
          <w:tab w:val="num" w:pos="2970"/>
        </w:tabs>
        <w:ind w:left="2970" w:hanging="480"/>
      </w:pPr>
    </w:lvl>
    <w:lvl w:ilvl="5" w:tplc="0409001B">
      <w:start w:val="1"/>
      <w:numFmt w:val="lowerRoman"/>
      <w:lvlText w:val="%6."/>
      <w:lvlJc w:val="right"/>
      <w:pPr>
        <w:tabs>
          <w:tab w:val="num" w:pos="3450"/>
        </w:tabs>
        <w:ind w:left="3450" w:hanging="480"/>
      </w:pPr>
    </w:lvl>
    <w:lvl w:ilvl="6" w:tplc="0409000F">
      <w:start w:val="1"/>
      <w:numFmt w:val="decimal"/>
      <w:lvlText w:val="%7."/>
      <w:lvlJc w:val="left"/>
      <w:pPr>
        <w:tabs>
          <w:tab w:val="num" w:pos="3930"/>
        </w:tabs>
        <w:ind w:left="3930" w:hanging="480"/>
      </w:pPr>
    </w:lvl>
    <w:lvl w:ilvl="7" w:tplc="04090019">
      <w:start w:val="1"/>
      <w:numFmt w:val="ideographTraditional"/>
      <w:lvlText w:val="%8、"/>
      <w:lvlJc w:val="left"/>
      <w:pPr>
        <w:tabs>
          <w:tab w:val="num" w:pos="4410"/>
        </w:tabs>
        <w:ind w:left="4410" w:hanging="480"/>
      </w:pPr>
    </w:lvl>
    <w:lvl w:ilvl="8" w:tplc="0409001B">
      <w:start w:val="1"/>
      <w:numFmt w:val="lowerRoman"/>
      <w:lvlText w:val="%9."/>
      <w:lvlJc w:val="right"/>
      <w:pPr>
        <w:tabs>
          <w:tab w:val="num" w:pos="4890"/>
        </w:tabs>
        <w:ind w:left="4890" w:hanging="480"/>
      </w:pPr>
    </w:lvl>
  </w:abstractNum>
  <w:abstractNum w:abstractNumId="18">
    <w:nsid w:val="3CA4269B"/>
    <w:multiLevelType w:val="hybridMultilevel"/>
    <w:tmpl w:val="A418C712"/>
    <w:lvl w:ilvl="0" w:tplc="C39CC0DE">
      <w:start w:val="1"/>
      <w:numFmt w:val="decimal"/>
      <w:lvlText w:val="(%1)"/>
      <w:lvlJc w:val="left"/>
      <w:pPr>
        <w:ind w:left="1349" w:hanging="444"/>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9">
    <w:nsid w:val="3CAE1D0F"/>
    <w:multiLevelType w:val="hybridMultilevel"/>
    <w:tmpl w:val="DB04C7BE"/>
    <w:lvl w:ilvl="0" w:tplc="25FEEE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CE56BCC"/>
    <w:multiLevelType w:val="hybridMultilevel"/>
    <w:tmpl w:val="81EA57F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E37043C"/>
    <w:multiLevelType w:val="hybridMultilevel"/>
    <w:tmpl w:val="793EC6DC"/>
    <w:lvl w:ilvl="0" w:tplc="24A88FFE">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400E0CA5"/>
    <w:multiLevelType w:val="hybridMultilevel"/>
    <w:tmpl w:val="748EF6F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41506B12"/>
    <w:multiLevelType w:val="hybridMultilevel"/>
    <w:tmpl w:val="AE48AB40"/>
    <w:lvl w:ilvl="0" w:tplc="25FEEE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8431D6"/>
    <w:multiLevelType w:val="hybridMultilevel"/>
    <w:tmpl w:val="B76E8F7C"/>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419E7B55"/>
    <w:multiLevelType w:val="hybridMultilevel"/>
    <w:tmpl w:val="51E408D4"/>
    <w:lvl w:ilvl="0" w:tplc="F0C2FA48">
      <w:start w:val="1"/>
      <w:numFmt w:val="decimal"/>
      <w:lvlText w:val="(%1)"/>
      <w:lvlJc w:val="left"/>
      <w:pPr>
        <w:ind w:left="1349" w:hanging="444"/>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6">
    <w:nsid w:val="42476ED3"/>
    <w:multiLevelType w:val="hybridMultilevel"/>
    <w:tmpl w:val="AA0E69BC"/>
    <w:lvl w:ilvl="0" w:tplc="25FEEE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0E7A16"/>
    <w:multiLevelType w:val="hybridMultilevel"/>
    <w:tmpl w:val="667CFB10"/>
    <w:lvl w:ilvl="0" w:tplc="BB2AAA22">
      <w:start w:val="1"/>
      <w:numFmt w:val="decimalFullWidth"/>
      <w:lvlText w:val="%1."/>
      <w:lvlJc w:val="left"/>
      <w:pPr>
        <w:tabs>
          <w:tab w:val="num" w:pos="1009"/>
        </w:tabs>
        <w:ind w:left="1009" w:hanging="420"/>
      </w:pPr>
      <w:rPr>
        <w:rFonts w:hint="eastAsia"/>
      </w:rPr>
    </w:lvl>
    <w:lvl w:ilvl="1" w:tplc="04090019">
      <w:start w:val="1"/>
      <w:numFmt w:val="ideographTraditional"/>
      <w:lvlText w:val="%2、"/>
      <w:lvlJc w:val="left"/>
      <w:pPr>
        <w:tabs>
          <w:tab w:val="num" w:pos="1549"/>
        </w:tabs>
        <w:ind w:left="1549" w:hanging="480"/>
      </w:pPr>
    </w:lvl>
    <w:lvl w:ilvl="2" w:tplc="0409001B">
      <w:start w:val="1"/>
      <w:numFmt w:val="lowerRoman"/>
      <w:lvlText w:val="%3."/>
      <w:lvlJc w:val="right"/>
      <w:pPr>
        <w:tabs>
          <w:tab w:val="num" w:pos="2029"/>
        </w:tabs>
        <w:ind w:left="2029" w:hanging="480"/>
      </w:pPr>
    </w:lvl>
    <w:lvl w:ilvl="3" w:tplc="0409000F">
      <w:start w:val="1"/>
      <w:numFmt w:val="decimal"/>
      <w:lvlText w:val="%4."/>
      <w:lvlJc w:val="left"/>
      <w:pPr>
        <w:tabs>
          <w:tab w:val="num" w:pos="2509"/>
        </w:tabs>
        <w:ind w:left="2509" w:hanging="480"/>
      </w:pPr>
    </w:lvl>
    <w:lvl w:ilvl="4" w:tplc="04090019">
      <w:start w:val="1"/>
      <w:numFmt w:val="ideographTraditional"/>
      <w:lvlText w:val="%5、"/>
      <w:lvlJc w:val="left"/>
      <w:pPr>
        <w:tabs>
          <w:tab w:val="num" w:pos="2989"/>
        </w:tabs>
        <w:ind w:left="2989" w:hanging="480"/>
      </w:pPr>
    </w:lvl>
    <w:lvl w:ilvl="5" w:tplc="0409001B">
      <w:start w:val="1"/>
      <w:numFmt w:val="lowerRoman"/>
      <w:lvlText w:val="%6."/>
      <w:lvlJc w:val="right"/>
      <w:pPr>
        <w:tabs>
          <w:tab w:val="num" w:pos="3469"/>
        </w:tabs>
        <w:ind w:left="3469" w:hanging="480"/>
      </w:pPr>
    </w:lvl>
    <w:lvl w:ilvl="6" w:tplc="0409000F">
      <w:start w:val="1"/>
      <w:numFmt w:val="decimal"/>
      <w:lvlText w:val="%7."/>
      <w:lvlJc w:val="left"/>
      <w:pPr>
        <w:tabs>
          <w:tab w:val="num" w:pos="3949"/>
        </w:tabs>
        <w:ind w:left="3949" w:hanging="480"/>
      </w:pPr>
    </w:lvl>
    <w:lvl w:ilvl="7" w:tplc="04090019">
      <w:start w:val="1"/>
      <w:numFmt w:val="ideographTraditional"/>
      <w:lvlText w:val="%8、"/>
      <w:lvlJc w:val="left"/>
      <w:pPr>
        <w:tabs>
          <w:tab w:val="num" w:pos="4429"/>
        </w:tabs>
        <w:ind w:left="4429" w:hanging="480"/>
      </w:pPr>
    </w:lvl>
    <w:lvl w:ilvl="8" w:tplc="0409001B">
      <w:start w:val="1"/>
      <w:numFmt w:val="lowerRoman"/>
      <w:lvlText w:val="%9."/>
      <w:lvlJc w:val="right"/>
      <w:pPr>
        <w:tabs>
          <w:tab w:val="num" w:pos="4909"/>
        </w:tabs>
        <w:ind w:left="4909" w:hanging="480"/>
      </w:pPr>
    </w:lvl>
  </w:abstractNum>
  <w:abstractNum w:abstractNumId="28">
    <w:nsid w:val="497F42FB"/>
    <w:multiLevelType w:val="hybridMultilevel"/>
    <w:tmpl w:val="BA26B644"/>
    <w:lvl w:ilvl="0" w:tplc="F1783E1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9">
    <w:nsid w:val="4CC90E90"/>
    <w:multiLevelType w:val="hybridMultilevel"/>
    <w:tmpl w:val="F4D2D068"/>
    <w:lvl w:ilvl="0" w:tplc="25FEEEE2">
      <w:start w:val="1"/>
      <w:numFmt w:val="taiwaneseCountingThousand"/>
      <w:lvlText w:val="（%1）"/>
      <w:lvlJc w:val="left"/>
      <w:pPr>
        <w:tabs>
          <w:tab w:val="num" w:pos="1215"/>
        </w:tabs>
        <w:ind w:left="1215" w:hanging="855"/>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30">
    <w:nsid w:val="562335A4"/>
    <w:multiLevelType w:val="hybridMultilevel"/>
    <w:tmpl w:val="5B1E16AA"/>
    <w:lvl w:ilvl="0" w:tplc="99B8954E">
      <w:start w:val="1"/>
      <w:numFmt w:val="taiwaneseCountingThousand"/>
      <w:lvlText w:val="(%1)"/>
      <w:lvlJc w:val="left"/>
      <w:pPr>
        <w:ind w:left="895" w:hanging="61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71876F9"/>
    <w:multiLevelType w:val="hybridMultilevel"/>
    <w:tmpl w:val="37E23C2C"/>
    <w:lvl w:ilvl="0" w:tplc="CE285870">
      <w:start w:val="1"/>
      <w:numFmt w:val="decimalFullWidth"/>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2">
    <w:nsid w:val="58870C7D"/>
    <w:multiLevelType w:val="hybridMultilevel"/>
    <w:tmpl w:val="391A181A"/>
    <w:lvl w:ilvl="0" w:tplc="EF040F74">
      <w:start w:val="1"/>
      <w:numFmt w:val="taiwaneseCountingThousand"/>
      <w:lvlText w:val="(%1)"/>
      <w:lvlJc w:val="left"/>
      <w:pPr>
        <w:ind w:left="1180" w:hanging="612"/>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3">
    <w:nsid w:val="5A7B6497"/>
    <w:multiLevelType w:val="hybridMultilevel"/>
    <w:tmpl w:val="A36AB696"/>
    <w:lvl w:ilvl="0" w:tplc="3F74ADBC">
      <w:start w:val="1"/>
      <w:numFmt w:val="decimal"/>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4">
    <w:nsid w:val="5AC800CE"/>
    <w:multiLevelType w:val="hybridMultilevel"/>
    <w:tmpl w:val="0C509814"/>
    <w:lvl w:ilvl="0" w:tplc="3034A15E">
      <w:start w:val="1"/>
      <w:numFmt w:val="decimalFullWidth"/>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5">
    <w:nsid w:val="5D374E3B"/>
    <w:multiLevelType w:val="hybridMultilevel"/>
    <w:tmpl w:val="239EDE30"/>
    <w:lvl w:ilvl="0" w:tplc="92F08D7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4694ADD"/>
    <w:multiLevelType w:val="hybridMultilevel"/>
    <w:tmpl w:val="A4BE7C1A"/>
    <w:lvl w:ilvl="0" w:tplc="25FEEEE2">
      <w:start w:val="1"/>
      <w:numFmt w:val="taiwaneseCountingThousand"/>
      <w:lvlText w:val="（%1）"/>
      <w:lvlJc w:val="left"/>
      <w:pPr>
        <w:ind w:left="1073" w:hanging="480"/>
      </w:pPr>
      <w:rPr>
        <w:rFonts w:hint="eastAsia"/>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abstractNum w:abstractNumId="37">
    <w:nsid w:val="676D0824"/>
    <w:multiLevelType w:val="hybridMultilevel"/>
    <w:tmpl w:val="D07485F4"/>
    <w:lvl w:ilvl="0" w:tplc="9E9662F6">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6BF2735F"/>
    <w:multiLevelType w:val="hybridMultilevel"/>
    <w:tmpl w:val="77A44594"/>
    <w:lvl w:ilvl="0" w:tplc="4118C8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B811A4"/>
    <w:multiLevelType w:val="hybridMultilevel"/>
    <w:tmpl w:val="EC7033C8"/>
    <w:lvl w:ilvl="0" w:tplc="3F74ADBC">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7748527D"/>
    <w:multiLevelType w:val="hybridMultilevel"/>
    <w:tmpl w:val="5A3C088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92A1421"/>
    <w:multiLevelType w:val="hybridMultilevel"/>
    <w:tmpl w:val="C8C00908"/>
    <w:lvl w:ilvl="0" w:tplc="48C41066">
      <w:start w:val="1"/>
      <w:numFmt w:val="taiwaneseCountingThousand"/>
      <w:lvlText w:val="%1、"/>
      <w:lvlJc w:val="left"/>
      <w:pPr>
        <w:tabs>
          <w:tab w:val="num" w:pos="480"/>
        </w:tabs>
        <w:ind w:left="480" w:hanging="480"/>
      </w:pPr>
      <w:rPr>
        <w:rFonts w:hint="eastAsia"/>
      </w:rPr>
    </w:lvl>
    <w:lvl w:ilvl="1" w:tplc="DED4293A">
      <w:start w:val="1"/>
      <w:numFmt w:val="taiwaneseCountingThousand"/>
      <w:lvlText w:val="(%2)"/>
      <w:lvlJc w:val="left"/>
      <w:pPr>
        <w:tabs>
          <w:tab w:val="num" w:pos="870"/>
        </w:tabs>
        <w:ind w:left="870" w:hanging="39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7C907F64"/>
    <w:multiLevelType w:val="hybridMultilevel"/>
    <w:tmpl w:val="B062224C"/>
    <w:lvl w:ilvl="0" w:tplc="3F74ADBC">
      <w:start w:val="1"/>
      <w:numFmt w:val="decimal"/>
      <w:lvlText w:val="(%1)"/>
      <w:lvlJc w:val="left"/>
      <w:pPr>
        <w:ind w:left="1373" w:hanging="468"/>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num w:numId="1">
    <w:abstractNumId w:val="9"/>
  </w:num>
  <w:num w:numId="2">
    <w:abstractNumId w:val="35"/>
  </w:num>
  <w:num w:numId="3">
    <w:abstractNumId w:val="21"/>
  </w:num>
  <w:num w:numId="4">
    <w:abstractNumId w:val="37"/>
  </w:num>
  <w:num w:numId="5">
    <w:abstractNumId w:val="14"/>
  </w:num>
  <w:num w:numId="6">
    <w:abstractNumId w:val="6"/>
  </w:num>
  <w:num w:numId="7">
    <w:abstractNumId w:val="11"/>
  </w:num>
  <w:num w:numId="8">
    <w:abstractNumId w:val="27"/>
  </w:num>
  <w:num w:numId="9">
    <w:abstractNumId w:val="0"/>
  </w:num>
  <w:num w:numId="10">
    <w:abstractNumId w:val="17"/>
  </w:num>
  <w:num w:numId="11">
    <w:abstractNumId w:val="41"/>
  </w:num>
  <w:num w:numId="12">
    <w:abstractNumId w:val="31"/>
  </w:num>
  <w:num w:numId="13">
    <w:abstractNumId w:val="34"/>
  </w:num>
  <w:num w:numId="14">
    <w:abstractNumId w:val="29"/>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4"/>
  </w:num>
  <w:num w:numId="19">
    <w:abstractNumId w:val="38"/>
  </w:num>
  <w:num w:numId="20">
    <w:abstractNumId w:val="36"/>
  </w:num>
  <w:num w:numId="21">
    <w:abstractNumId w:val="26"/>
  </w:num>
  <w:num w:numId="22">
    <w:abstractNumId w:val="23"/>
  </w:num>
  <w:num w:numId="23">
    <w:abstractNumId w:val="19"/>
  </w:num>
  <w:num w:numId="24">
    <w:abstractNumId w:val="28"/>
  </w:num>
  <w:num w:numId="25">
    <w:abstractNumId w:val="10"/>
  </w:num>
  <w:num w:numId="26">
    <w:abstractNumId w:val="3"/>
  </w:num>
  <w:num w:numId="27">
    <w:abstractNumId w:val="22"/>
  </w:num>
  <w:num w:numId="28">
    <w:abstractNumId w:val="42"/>
  </w:num>
  <w:num w:numId="29">
    <w:abstractNumId w:val="5"/>
  </w:num>
  <w:num w:numId="30">
    <w:abstractNumId w:val="33"/>
  </w:num>
  <w:num w:numId="31">
    <w:abstractNumId w:val="25"/>
  </w:num>
  <w:num w:numId="32">
    <w:abstractNumId w:val="13"/>
  </w:num>
  <w:num w:numId="33">
    <w:abstractNumId w:val="18"/>
  </w:num>
  <w:num w:numId="34">
    <w:abstractNumId w:val="7"/>
  </w:num>
  <w:num w:numId="35">
    <w:abstractNumId w:val="2"/>
  </w:num>
  <w:num w:numId="36">
    <w:abstractNumId w:val="4"/>
  </w:num>
  <w:num w:numId="37">
    <w:abstractNumId w:val="39"/>
  </w:num>
  <w:num w:numId="38">
    <w:abstractNumId w:val="40"/>
  </w:num>
  <w:num w:numId="39">
    <w:abstractNumId w:val="30"/>
  </w:num>
  <w:num w:numId="40">
    <w:abstractNumId w:val="1"/>
  </w:num>
  <w:num w:numId="41">
    <w:abstractNumId w:val="12"/>
  </w:num>
  <w:num w:numId="42">
    <w:abstractNumId w:val="15"/>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D"/>
    <w:rsid w:val="000003F1"/>
    <w:rsid w:val="0000194C"/>
    <w:rsid w:val="00002285"/>
    <w:rsid w:val="00002541"/>
    <w:rsid w:val="0001170F"/>
    <w:rsid w:val="00011E7D"/>
    <w:rsid w:val="000130E4"/>
    <w:rsid w:val="000131E6"/>
    <w:rsid w:val="00014D1A"/>
    <w:rsid w:val="00015916"/>
    <w:rsid w:val="000208BE"/>
    <w:rsid w:val="00022D93"/>
    <w:rsid w:val="000243DD"/>
    <w:rsid w:val="00025298"/>
    <w:rsid w:val="00026D6E"/>
    <w:rsid w:val="00035F1E"/>
    <w:rsid w:val="000379E3"/>
    <w:rsid w:val="000457B1"/>
    <w:rsid w:val="00046D3B"/>
    <w:rsid w:val="00051D80"/>
    <w:rsid w:val="0005605F"/>
    <w:rsid w:val="00057D41"/>
    <w:rsid w:val="0006084A"/>
    <w:rsid w:val="00062E71"/>
    <w:rsid w:val="00064609"/>
    <w:rsid w:val="00070FBD"/>
    <w:rsid w:val="00071BBF"/>
    <w:rsid w:val="00072797"/>
    <w:rsid w:val="00072D2C"/>
    <w:rsid w:val="00073477"/>
    <w:rsid w:val="00074153"/>
    <w:rsid w:val="0007459F"/>
    <w:rsid w:val="0007520D"/>
    <w:rsid w:val="00075AD6"/>
    <w:rsid w:val="00075D5D"/>
    <w:rsid w:val="00077F0D"/>
    <w:rsid w:val="000879E2"/>
    <w:rsid w:val="000903C5"/>
    <w:rsid w:val="00090E8D"/>
    <w:rsid w:val="00092504"/>
    <w:rsid w:val="00093F69"/>
    <w:rsid w:val="00097936"/>
    <w:rsid w:val="000A1A62"/>
    <w:rsid w:val="000A422B"/>
    <w:rsid w:val="000A550B"/>
    <w:rsid w:val="000A65F5"/>
    <w:rsid w:val="000B0560"/>
    <w:rsid w:val="000B1FC2"/>
    <w:rsid w:val="000B4421"/>
    <w:rsid w:val="000C1005"/>
    <w:rsid w:val="000D0F6F"/>
    <w:rsid w:val="000D50F0"/>
    <w:rsid w:val="000E0890"/>
    <w:rsid w:val="000E395C"/>
    <w:rsid w:val="000E42C0"/>
    <w:rsid w:val="000E4F40"/>
    <w:rsid w:val="000E4F96"/>
    <w:rsid w:val="000F1068"/>
    <w:rsid w:val="000F3D86"/>
    <w:rsid w:val="000F4A2C"/>
    <w:rsid w:val="000F5F75"/>
    <w:rsid w:val="000F7D87"/>
    <w:rsid w:val="000F7ED0"/>
    <w:rsid w:val="0010278B"/>
    <w:rsid w:val="00112AE1"/>
    <w:rsid w:val="001152EA"/>
    <w:rsid w:val="00115371"/>
    <w:rsid w:val="00115984"/>
    <w:rsid w:val="00116D34"/>
    <w:rsid w:val="00117127"/>
    <w:rsid w:val="001269A6"/>
    <w:rsid w:val="00136D6B"/>
    <w:rsid w:val="00136F0E"/>
    <w:rsid w:val="00137718"/>
    <w:rsid w:val="00146CA0"/>
    <w:rsid w:val="00147BA6"/>
    <w:rsid w:val="001576D5"/>
    <w:rsid w:val="00161F3F"/>
    <w:rsid w:val="0016240F"/>
    <w:rsid w:val="00163261"/>
    <w:rsid w:val="001678FC"/>
    <w:rsid w:val="0017286E"/>
    <w:rsid w:val="001734BD"/>
    <w:rsid w:val="00173E8B"/>
    <w:rsid w:val="00176CC4"/>
    <w:rsid w:val="00186CCD"/>
    <w:rsid w:val="00187C95"/>
    <w:rsid w:val="001946C5"/>
    <w:rsid w:val="0019500E"/>
    <w:rsid w:val="00195323"/>
    <w:rsid w:val="001A69D1"/>
    <w:rsid w:val="001A6DFC"/>
    <w:rsid w:val="001A6E30"/>
    <w:rsid w:val="001A7205"/>
    <w:rsid w:val="001B3FDD"/>
    <w:rsid w:val="001C3C06"/>
    <w:rsid w:val="001C6161"/>
    <w:rsid w:val="001E0359"/>
    <w:rsid w:val="001E3B7F"/>
    <w:rsid w:val="001E603C"/>
    <w:rsid w:val="001E63A6"/>
    <w:rsid w:val="001F3A65"/>
    <w:rsid w:val="001F4D67"/>
    <w:rsid w:val="001F7C89"/>
    <w:rsid w:val="00201E29"/>
    <w:rsid w:val="00207965"/>
    <w:rsid w:val="002236DD"/>
    <w:rsid w:val="002242BE"/>
    <w:rsid w:val="00232DE2"/>
    <w:rsid w:val="0023310B"/>
    <w:rsid w:val="0023479F"/>
    <w:rsid w:val="002353AD"/>
    <w:rsid w:val="0023620C"/>
    <w:rsid w:val="0024010E"/>
    <w:rsid w:val="0024192C"/>
    <w:rsid w:val="00244843"/>
    <w:rsid w:val="00246DAF"/>
    <w:rsid w:val="002475F5"/>
    <w:rsid w:val="00253570"/>
    <w:rsid w:val="00257568"/>
    <w:rsid w:val="00260E9F"/>
    <w:rsid w:val="00261289"/>
    <w:rsid w:val="002617AF"/>
    <w:rsid w:val="0026497F"/>
    <w:rsid w:val="00265ECE"/>
    <w:rsid w:val="00270A3B"/>
    <w:rsid w:val="00270E4B"/>
    <w:rsid w:val="00271D04"/>
    <w:rsid w:val="00271D07"/>
    <w:rsid w:val="00271F88"/>
    <w:rsid w:val="00272414"/>
    <w:rsid w:val="00276718"/>
    <w:rsid w:val="002767C5"/>
    <w:rsid w:val="002851C8"/>
    <w:rsid w:val="00294E3A"/>
    <w:rsid w:val="002A1632"/>
    <w:rsid w:val="002A6B49"/>
    <w:rsid w:val="002B0631"/>
    <w:rsid w:val="002B1599"/>
    <w:rsid w:val="002B262F"/>
    <w:rsid w:val="002B45EA"/>
    <w:rsid w:val="002C06F5"/>
    <w:rsid w:val="002C6EA0"/>
    <w:rsid w:val="002D2312"/>
    <w:rsid w:val="002D328A"/>
    <w:rsid w:val="002E0D88"/>
    <w:rsid w:val="002E3B25"/>
    <w:rsid w:val="002E4001"/>
    <w:rsid w:val="002E60B0"/>
    <w:rsid w:val="002E6E74"/>
    <w:rsid w:val="002F5DF1"/>
    <w:rsid w:val="00300BDF"/>
    <w:rsid w:val="00301669"/>
    <w:rsid w:val="0030172A"/>
    <w:rsid w:val="00302A10"/>
    <w:rsid w:val="00315A59"/>
    <w:rsid w:val="00321014"/>
    <w:rsid w:val="00321315"/>
    <w:rsid w:val="00325290"/>
    <w:rsid w:val="0033132C"/>
    <w:rsid w:val="003325E5"/>
    <w:rsid w:val="00332D96"/>
    <w:rsid w:val="003341E8"/>
    <w:rsid w:val="00336115"/>
    <w:rsid w:val="0033645E"/>
    <w:rsid w:val="0034076F"/>
    <w:rsid w:val="0034250A"/>
    <w:rsid w:val="00345D80"/>
    <w:rsid w:val="003465D0"/>
    <w:rsid w:val="00360FDC"/>
    <w:rsid w:val="00370982"/>
    <w:rsid w:val="003771A3"/>
    <w:rsid w:val="00377665"/>
    <w:rsid w:val="003820F9"/>
    <w:rsid w:val="00383963"/>
    <w:rsid w:val="003928B2"/>
    <w:rsid w:val="00394A3E"/>
    <w:rsid w:val="00395241"/>
    <w:rsid w:val="00395604"/>
    <w:rsid w:val="00397534"/>
    <w:rsid w:val="003A519E"/>
    <w:rsid w:val="003B0A4E"/>
    <w:rsid w:val="003B0C2B"/>
    <w:rsid w:val="003B3463"/>
    <w:rsid w:val="003B6514"/>
    <w:rsid w:val="003B7D7E"/>
    <w:rsid w:val="003C0B57"/>
    <w:rsid w:val="003C44CC"/>
    <w:rsid w:val="003C4BC9"/>
    <w:rsid w:val="003C6972"/>
    <w:rsid w:val="003C7E2F"/>
    <w:rsid w:val="003D03F2"/>
    <w:rsid w:val="003D13B6"/>
    <w:rsid w:val="003D66C9"/>
    <w:rsid w:val="003E44A4"/>
    <w:rsid w:val="003F00E2"/>
    <w:rsid w:val="003F0351"/>
    <w:rsid w:val="003F415A"/>
    <w:rsid w:val="003F45B2"/>
    <w:rsid w:val="003F4937"/>
    <w:rsid w:val="003F5BFF"/>
    <w:rsid w:val="00402725"/>
    <w:rsid w:val="00402F73"/>
    <w:rsid w:val="004065BD"/>
    <w:rsid w:val="00415450"/>
    <w:rsid w:val="00415A51"/>
    <w:rsid w:val="0042356D"/>
    <w:rsid w:val="004250DD"/>
    <w:rsid w:val="00426318"/>
    <w:rsid w:val="004321D8"/>
    <w:rsid w:val="00434AA0"/>
    <w:rsid w:val="004426F7"/>
    <w:rsid w:val="004429CE"/>
    <w:rsid w:val="00442E19"/>
    <w:rsid w:val="00443259"/>
    <w:rsid w:val="00443AC6"/>
    <w:rsid w:val="004543F8"/>
    <w:rsid w:val="004557C3"/>
    <w:rsid w:val="00461366"/>
    <w:rsid w:val="00461406"/>
    <w:rsid w:val="00463DAD"/>
    <w:rsid w:val="00465FE6"/>
    <w:rsid w:val="00466E9B"/>
    <w:rsid w:val="00472B7F"/>
    <w:rsid w:val="00474A4D"/>
    <w:rsid w:val="004761FA"/>
    <w:rsid w:val="00480D30"/>
    <w:rsid w:val="0048500C"/>
    <w:rsid w:val="004A073B"/>
    <w:rsid w:val="004A4D5A"/>
    <w:rsid w:val="004A73E4"/>
    <w:rsid w:val="004B6C3A"/>
    <w:rsid w:val="004B718C"/>
    <w:rsid w:val="004C317B"/>
    <w:rsid w:val="004C3303"/>
    <w:rsid w:val="004C37D0"/>
    <w:rsid w:val="004C4B91"/>
    <w:rsid w:val="004C57B0"/>
    <w:rsid w:val="004C5C28"/>
    <w:rsid w:val="004D1B59"/>
    <w:rsid w:val="004D6628"/>
    <w:rsid w:val="004E18D4"/>
    <w:rsid w:val="004E29EC"/>
    <w:rsid w:val="004F04D9"/>
    <w:rsid w:val="004F25D1"/>
    <w:rsid w:val="004F5FD8"/>
    <w:rsid w:val="004F7540"/>
    <w:rsid w:val="005007F3"/>
    <w:rsid w:val="00501885"/>
    <w:rsid w:val="0050359F"/>
    <w:rsid w:val="00505593"/>
    <w:rsid w:val="0051183F"/>
    <w:rsid w:val="0051441F"/>
    <w:rsid w:val="00516F27"/>
    <w:rsid w:val="00521F02"/>
    <w:rsid w:val="00522561"/>
    <w:rsid w:val="005273A5"/>
    <w:rsid w:val="00532341"/>
    <w:rsid w:val="00536741"/>
    <w:rsid w:val="005368BC"/>
    <w:rsid w:val="0054008E"/>
    <w:rsid w:val="005418C8"/>
    <w:rsid w:val="00541B4D"/>
    <w:rsid w:val="00545C30"/>
    <w:rsid w:val="005469DB"/>
    <w:rsid w:val="00550530"/>
    <w:rsid w:val="0055063F"/>
    <w:rsid w:val="00557257"/>
    <w:rsid w:val="00557B99"/>
    <w:rsid w:val="00562BE9"/>
    <w:rsid w:val="005654E2"/>
    <w:rsid w:val="0057543D"/>
    <w:rsid w:val="00576A1D"/>
    <w:rsid w:val="005771DC"/>
    <w:rsid w:val="00580779"/>
    <w:rsid w:val="005846C0"/>
    <w:rsid w:val="00585872"/>
    <w:rsid w:val="00591780"/>
    <w:rsid w:val="00597BBA"/>
    <w:rsid w:val="005A33FA"/>
    <w:rsid w:val="005A3750"/>
    <w:rsid w:val="005A3C6F"/>
    <w:rsid w:val="005A60EC"/>
    <w:rsid w:val="005A7CCD"/>
    <w:rsid w:val="005B07EA"/>
    <w:rsid w:val="005B1CCC"/>
    <w:rsid w:val="005B1E98"/>
    <w:rsid w:val="005B7930"/>
    <w:rsid w:val="005B7BC8"/>
    <w:rsid w:val="005C2E44"/>
    <w:rsid w:val="005C4081"/>
    <w:rsid w:val="005C6EB8"/>
    <w:rsid w:val="005D01E5"/>
    <w:rsid w:val="005D097F"/>
    <w:rsid w:val="005D651F"/>
    <w:rsid w:val="005E072F"/>
    <w:rsid w:val="005E2C81"/>
    <w:rsid w:val="005E3CE1"/>
    <w:rsid w:val="005E511A"/>
    <w:rsid w:val="005F1212"/>
    <w:rsid w:val="005F1CA2"/>
    <w:rsid w:val="005F227C"/>
    <w:rsid w:val="005F428C"/>
    <w:rsid w:val="005F72B5"/>
    <w:rsid w:val="0060305A"/>
    <w:rsid w:val="00603955"/>
    <w:rsid w:val="00603B04"/>
    <w:rsid w:val="0060476F"/>
    <w:rsid w:val="00605CAC"/>
    <w:rsid w:val="0061158E"/>
    <w:rsid w:val="006124F9"/>
    <w:rsid w:val="0061357B"/>
    <w:rsid w:val="00613C28"/>
    <w:rsid w:val="0061410D"/>
    <w:rsid w:val="00615A4D"/>
    <w:rsid w:val="00616741"/>
    <w:rsid w:val="00617047"/>
    <w:rsid w:val="00620C39"/>
    <w:rsid w:val="006221BC"/>
    <w:rsid w:val="00622974"/>
    <w:rsid w:val="00630798"/>
    <w:rsid w:val="00630B6C"/>
    <w:rsid w:val="00631DE8"/>
    <w:rsid w:val="00633CA0"/>
    <w:rsid w:val="006355BF"/>
    <w:rsid w:val="00643244"/>
    <w:rsid w:val="00645B8D"/>
    <w:rsid w:val="00650B6D"/>
    <w:rsid w:val="00654583"/>
    <w:rsid w:val="0065616E"/>
    <w:rsid w:val="0065765F"/>
    <w:rsid w:val="00657B21"/>
    <w:rsid w:val="006609B1"/>
    <w:rsid w:val="00660B9E"/>
    <w:rsid w:val="00664438"/>
    <w:rsid w:val="00670D2F"/>
    <w:rsid w:val="00672C12"/>
    <w:rsid w:val="00680598"/>
    <w:rsid w:val="00680DBF"/>
    <w:rsid w:val="00682E63"/>
    <w:rsid w:val="006970EC"/>
    <w:rsid w:val="006A150A"/>
    <w:rsid w:val="006A2E72"/>
    <w:rsid w:val="006B2E32"/>
    <w:rsid w:val="006B5DE6"/>
    <w:rsid w:val="006B77FF"/>
    <w:rsid w:val="006C0BED"/>
    <w:rsid w:val="006C13E7"/>
    <w:rsid w:val="006C23CC"/>
    <w:rsid w:val="006C67DE"/>
    <w:rsid w:val="006D1181"/>
    <w:rsid w:val="006D1630"/>
    <w:rsid w:val="006D1C03"/>
    <w:rsid w:val="006D3213"/>
    <w:rsid w:val="006D4C00"/>
    <w:rsid w:val="006D5CD0"/>
    <w:rsid w:val="006D603B"/>
    <w:rsid w:val="006E01A9"/>
    <w:rsid w:val="006E1CFF"/>
    <w:rsid w:val="006E24B7"/>
    <w:rsid w:val="006E58A6"/>
    <w:rsid w:val="006F0B55"/>
    <w:rsid w:val="006F2930"/>
    <w:rsid w:val="006F30C0"/>
    <w:rsid w:val="006F3782"/>
    <w:rsid w:val="00701E67"/>
    <w:rsid w:val="007027CA"/>
    <w:rsid w:val="0070319C"/>
    <w:rsid w:val="007031F2"/>
    <w:rsid w:val="0070537A"/>
    <w:rsid w:val="00710511"/>
    <w:rsid w:val="00715D2C"/>
    <w:rsid w:val="00717CE1"/>
    <w:rsid w:val="00717F21"/>
    <w:rsid w:val="0072142E"/>
    <w:rsid w:val="00730D4F"/>
    <w:rsid w:val="00730ED8"/>
    <w:rsid w:val="00731F42"/>
    <w:rsid w:val="0073402F"/>
    <w:rsid w:val="007404BB"/>
    <w:rsid w:val="00740523"/>
    <w:rsid w:val="00745D15"/>
    <w:rsid w:val="00746881"/>
    <w:rsid w:val="00751F83"/>
    <w:rsid w:val="00761E8C"/>
    <w:rsid w:val="00764348"/>
    <w:rsid w:val="00767BCC"/>
    <w:rsid w:val="00772CD6"/>
    <w:rsid w:val="007750E0"/>
    <w:rsid w:val="00776780"/>
    <w:rsid w:val="00777B4B"/>
    <w:rsid w:val="007837F8"/>
    <w:rsid w:val="00784D36"/>
    <w:rsid w:val="00784F61"/>
    <w:rsid w:val="007916B7"/>
    <w:rsid w:val="00792248"/>
    <w:rsid w:val="00792632"/>
    <w:rsid w:val="00793188"/>
    <w:rsid w:val="00795F00"/>
    <w:rsid w:val="007A14B8"/>
    <w:rsid w:val="007A4D08"/>
    <w:rsid w:val="007A7753"/>
    <w:rsid w:val="007C1377"/>
    <w:rsid w:val="007C1EE2"/>
    <w:rsid w:val="007D477C"/>
    <w:rsid w:val="007D7363"/>
    <w:rsid w:val="007E2090"/>
    <w:rsid w:val="007E2427"/>
    <w:rsid w:val="007E348D"/>
    <w:rsid w:val="007E45FF"/>
    <w:rsid w:val="007E509D"/>
    <w:rsid w:val="007F05B7"/>
    <w:rsid w:val="007F0FBE"/>
    <w:rsid w:val="007F237A"/>
    <w:rsid w:val="007F4D1E"/>
    <w:rsid w:val="007F6047"/>
    <w:rsid w:val="007F65BD"/>
    <w:rsid w:val="0080069B"/>
    <w:rsid w:val="00802EEB"/>
    <w:rsid w:val="00803D6C"/>
    <w:rsid w:val="00807F66"/>
    <w:rsid w:val="00810890"/>
    <w:rsid w:val="00811031"/>
    <w:rsid w:val="008126F8"/>
    <w:rsid w:val="00824137"/>
    <w:rsid w:val="00825912"/>
    <w:rsid w:val="008276DC"/>
    <w:rsid w:val="00830564"/>
    <w:rsid w:val="0083170D"/>
    <w:rsid w:val="008401FA"/>
    <w:rsid w:val="00841245"/>
    <w:rsid w:val="0084754A"/>
    <w:rsid w:val="00852084"/>
    <w:rsid w:val="008538FB"/>
    <w:rsid w:val="00857470"/>
    <w:rsid w:val="0085755F"/>
    <w:rsid w:val="00860286"/>
    <w:rsid w:val="008605C6"/>
    <w:rsid w:val="008605C7"/>
    <w:rsid w:val="0086404D"/>
    <w:rsid w:val="008647D4"/>
    <w:rsid w:val="0088019C"/>
    <w:rsid w:val="00881C50"/>
    <w:rsid w:val="00891354"/>
    <w:rsid w:val="00891576"/>
    <w:rsid w:val="008947A9"/>
    <w:rsid w:val="00895ACD"/>
    <w:rsid w:val="008A24FC"/>
    <w:rsid w:val="008A3A45"/>
    <w:rsid w:val="008B10AD"/>
    <w:rsid w:val="008B68C6"/>
    <w:rsid w:val="008B6B75"/>
    <w:rsid w:val="008B7C97"/>
    <w:rsid w:val="008C01E5"/>
    <w:rsid w:val="008C0EDC"/>
    <w:rsid w:val="008C40FF"/>
    <w:rsid w:val="008C6179"/>
    <w:rsid w:val="008C6C58"/>
    <w:rsid w:val="008D0F3D"/>
    <w:rsid w:val="008D1FE6"/>
    <w:rsid w:val="008D20AE"/>
    <w:rsid w:val="008D2BE2"/>
    <w:rsid w:val="008D3823"/>
    <w:rsid w:val="008D59FE"/>
    <w:rsid w:val="008D7E8F"/>
    <w:rsid w:val="008E1811"/>
    <w:rsid w:val="008E1CA8"/>
    <w:rsid w:val="008F3188"/>
    <w:rsid w:val="008F47A4"/>
    <w:rsid w:val="008F4BE7"/>
    <w:rsid w:val="00903A43"/>
    <w:rsid w:val="00903B8E"/>
    <w:rsid w:val="0091431D"/>
    <w:rsid w:val="009203AA"/>
    <w:rsid w:val="009269EF"/>
    <w:rsid w:val="00932847"/>
    <w:rsid w:val="00935594"/>
    <w:rsid w:val="00941B0A"/>
    <w:rsid w:val="00941B7D"/>
    <w:rsid w:val="00944557"/>
    <w:rsid w:val="00951235"/>
    <w:rsid w:val="00955342"/>
    <w:rsid w:val="009656D3"/>
    <w:rsid w:val="009672E5"/>
    <w:rsid w:val="00973B80"/>
    <w:rsid w:val="00975677"/>
    <w:rsid w:val="00977689"/>
    <w:rsid w:val="00986093"/>
    <w:rsid w:val="0098631B"/>
    <w:rsid w:val="00995EF8"/>
    <w:rsid w:val="00997208"/>
    <w:rsid w:val="00997415"/>
    <w:rsid w:val="009B10A9"/>
    <w:rsid w:val="009B436A"/>
    <w:rsid w:val="009B554C"/>
    <w:rsid w:val="009B57E4"/>
    <w:rsid w:val="009B7FED"/>
    <w:rsid w:val="009C0193"/>
    <w:rsid w:val="009D33FD"/>
    <w:rsid w:val="009D3B33"/>
    <w:rsid w:val="009D3B3D"/>
    <w:rsid w:val="009E3F55"/>
    <w:rsid w:val="009E5871"/>
    <w:rsid w:val="009E6FC6"/>
    <w:rsid w:val="009F03E0"/>
    <w:rsid w:val="009F0E66"/>
    <w:rsid w:val="00A02669"/>
    <w:rsid w:val="00A03BAA"/>
    <w:rsid w:val="00A047C6"/>
    <w:rsid w:val="00A04CEC"/>
    <w:rsid w:val="00A27039"/>
    <w:rsid w:val="00A30B9C"/>
    <w:rsid w:val="00A335A4"/>
    <w:rsid w:val="00A33656"/>
    <w:rsid w:val="00A33729"/>
    <w:rsid w:val="00A3406D"/>
    <w:rsid w:val="00A347D7"/>
    <w:rsid w:val="00A35584"/>
    <w:rsid w:val="00A366AE"/>
    <w:rsid w:val="00A37431"/>
    <w:rsid w:val="00A401F0"/>
    <w:rsid w:val="00A421BB"/>
    <w:rsid w:val="00A44295"/>
    <w:rsid w:val="00A45900"/>
    <w:rsid w:val="00A518AA"/>
    <w:rsid w:val="00A53CE8"/>
    <w:rsid w:val="00A56524"/>
    <w:rsid w:val="00A57436"/>
    <w:rsid w:val="00A63399"/>
    <w:rsid w:val="00A63A2B"/>
    <w:rsid w:val="00A65627"/>
    <w:rsid w:val="00A83DB9"/>
    <w:rsid w:val="00A83F09"/>
    <w:rsid w:val="00A90A69"/>
    <w:rsid w:val="00A92D72"/>
    <w:rsid w:val="00A93666"/>
    <w:rsid w:val="00AA0707"/>
    <w:rsid w:val="00AA159C"/>
    <w:rsid w:val="00AA1E52"/>
    <w:rsid w:val="00AA1F54"/>
    <w:rsid w:val="00AA2EEE"/>
    <w:rsid w:val="00AA6A99"/>
    <w:rsid w:val="00AB1CBC"/>
    <w:rsid w:val="00AB2988"/>
    <w:rsid w:val="00AB4545"/>
    <w:rsid w:val="00AB5DCB"/>
    <w:rsid w:val="00AB6BA7"/>
    <w:rsid w:val="00AB7BA9"/>
    <w:rsid w:val="00AC0B86"/>
    <w:rsid w:val="00AC539B"/>
    <w:rsid w:val="00AD2FDA"/>
    <w:rsid w:val="00AD471C"/>
    <w:rsid w:val="00AD5EF2"/>
    <w:rsid w:val="00AD66E8"/>
    <w:rsid w:val="00AD6DD0"/>
    <w:rsid w:val="00AD7568"/>
    <w:rsid w:val="00AE3D7F"/>
    <w:rsid w:val="00AE6106"/>
    <w:rsid w:val="00AF615D"/>
    <w:rsid w:val="00B066A1"/>
    <w:rsid w:val="00B10513"/>
    <w:rsid w:val="00B12532"/>
    <w:rsid w:val="00B208DB"/>
    <w:rsid w:val="00B221FB"/>
    <w:rsid w:val="00B22D21"/>
    <w:rsid w:val="00B22E11"/>
    <w:rsid w:val="00B24A0E"/>
    <w:rsid w:val="00B25D1F"/>
    <w:rsid w:val="00B3094D"/>
    <w:rsid w:val="00B33A4D"/>
    <w:rsid w:val="00B3665C"/>
    <w:rsid w:val="00B40E9B"/>
    <w:rsid w:val="00B41314"/>
    <w:rsid w:val="00B44646"/>
    <w:rsid w:val="00B45A2B"/>
    <w:rsid w:val="00B5045A"/>
    <w:rsid w:val="00B56EFA"/>
    <w:rsid w:val="00B618A9"/>
    <w:rsid w:val="00B62014"/>
    <w:rsid w:val="00B635DA"/>
    <w:rsid w:val="00B66758"/>
    <w:rsid w:val="00B676DD"/>
    <w:rsid w:val="00B7319D"/>
    <w:rsid w:val="00B7517F"/>
    <w:rsid w:val="00B761A6"/>
    <w:rsid w:val="00B82610"/>
    <w:rsid w:val="00B911E6"/>
    <w:rsid w:val="00B959BC"/>
    <w:rsid w:val="00BA4F47"/>
    <w:rsid w:val="00BA4FA1"/>
    <w:rsid w:val="00BA5A48"/>
    <w:rsid w:val="00BB0AD9"/>
    <w:rsid w:val="00BB36C8"/>
    <w:rsid w:val="00BB3B66"/>
    <w:rsid w:val="00BB4845"/>
    <w:rsid w:val="00BB7478"/>
    <w:rsid w:val="00BC1A53"/>
    <w:rsid w:val="00BC23DB"/>
    <w:rsid w:val="00BD6674"/>
    <w:rsid w:val="00BD6F6D"/>
    <w:rsid w:val="00BE6A86"/>
    <w:rsid w:val="00BE7F2B"/>
    <w:rsid w:val="00BF5394"/>
    <w:rsid w:val="00BF58D5"/>
    <w:rsid w:val="00BF6C9E"/>
    <w:rsid w:val="00C03FB8"/>
    <w:rsid w:val="00C07674"/>
    <w:rsid w:val="00C16AB7"/>
    <w:rsid w:val="00C24F98"/>
    <w:rsid w:val="00C3061A"/>
    <w:rsid w:val="00C317E0"/>
    <w:rsid w:val="00C31E1C"/>
    <w:rsid w:val="00C36890"/>
    <w:rsid w:val="00C36E1D"/>
    <w:rsid w:val="00C3728D"/>
    <w:rsid w:val="00C43167"/>
    <w:rsid w:val="00C44781"/>
    <w:rsid w:val="00C44AAE"/>
    <w:rsid w:val="00C56C74"/>
    <w:rsid w:val="00C6367F"/>
    <w:rsid w:val="00C63D6A"/>
    <w:rsid w:val="00C643EC"/>
    <w:rsid w:val="00C6489B"/>
    <w:rsid w:val="00C7501F"/>
    <w:rsid w:val="00C777B8"/>
    <w:rsid w:val="00C823C7"/>
    <w:rsid w:val="00C8739C"/>
    <w:rsid w:val="00C90C28"/>
    <w:rsid w:val="00C94FB0"/>
    <w:rsid w:val="00C951FE"/>
    <w:rsid w:val="00CB13D8"/>
    <w:rsid w:val="00CB17F5"/>
    <w:rsid w:val="00CB2090"/>
    <w:rsid w:val="00CB799A"/>
    <w:rsid w:val="00CC5E0D"/>
    <w:rsid w:val="00CD3F98"/>
    <w:rsid w:val="00CD5184"/>
    <w:rsid w:val="00CD5369"/>
    <w:rsid w:val="00CE3BCC"/>
    <w:rsid w:val="00CE3C47"/>
    <w:rsid w:val="00CE60E4"/>
    <w:rsid w:val="00CF02F6"/>
    <w:rsid w:val="00CF476A"/>
    <w:rsid w:val="00CF6DE5"/>
    <w:rsid w:val="00CF7348"/>
    <w:rsid w:val="00D05621"/>
    <w:rsid w:val="00D119CF"/>
    <w:rsid w:val="00D15A0C"/>
    <w:rsid w:val="00D16B74"/>
    <w:rsid w:val="00D179C6"/>
    <w:rsid w:val="00D2210F"/>
    <w:rsid w:val="00D305C3"/>
    <w:rsid w:val="00D325B8"/>
    <w:rsid w:val="00D3354C"/>
    <w:rsid w:val="00D3743B"/>
    <w:rsid w:val="00D44D9F"/>
    <w:rsid w:val="00D44EC6"/>
    <w:rsid w:val="00D53499"/>
    <w:rsid w:val="00D571DC"/>
    <w:rsid w:val="00D57BDC"/>
    <w:rsid w:val="00D65C7F"/>
    <w:rsid w:val="00D723C4"/>
    <w:rsid w:val="00D740EE"/>
    <w:rsid w:val="00D8222A"/>
    <w:rsid w:val="00D83508"/>
    <w:rsid w:val="00D84250"/>
    <w:rsid w:val="00D84F98"/>
    <w:rsid w:val="00D86B77"/>
    <w:rsid w:val="00D87C34"/>
    <w:rsid w:val="00D87C8D"/>
    <w:rsid w:val="00D917EB"/>
    <w:rsid w:val="00D922AB"/>
    <w:rsid w:val="00D92844"/>
    <w:rsid w:val="00D9349D"/>
    <w:rsid w:val="00DA0442"/>
    <w:rsid w:val="00DA3E02"/>
    <w:rsid w:val="00DA67C3"/>
    <w:rsid w:val="00DB0400"/>
    <w:rsid w:val="00DB1F6F"/>
    <w:rsid w:val="00DB2DE1"/>
    <w:rsid w:val="00DB36FB"/>
    <w:rsid w:val="00DB65C7"/>
    <w:rsid w:val="00DC0877"/>
    <w:rsid w:val="00DC3EE5"/>
    <w:rsid w:val="00DC5BDF"/>
    <w:rsid w:val="00DD1B6E"/>
    <w:rsid w:val="00DD249C"/>
    <w:rsid w:val="00DD57C3"/>
    <w:rsid w:val="00DD5E91"/>
    <w:rsid w:val="00DD5F1D"/>
    <w:rsid w:val="00DD77C1"/>
    <w:rsid w:val="00DE28F5"/>
    <w:rsid w:val="00DE5FF5"/>
    <w:rsid w:val="00DF0512"/>
    <w:rsid w:val="00DF448E"/>
    <w:rsid w:val="00DF50D8"/>
    <w:rsid w:val="00E01F2E"/>
    <w:rsid w:val="00E02FD7"/>
    <w:rsid w:val="00E135D3"/>
    <w:rsid w:val="00E155CE"/>
    <w:rsid w:val="00E16816"/>
    <w:rsid w:val="00E206CC"/>
    <w:rsid w:val="00E217AF"/>
    <w:rsid w:val="00E32C2D"/>
    <w:rsid w:val="00E32DCE"/>
    <w:rsid w:val="00E343E5"/>
    <w:rsid w:val="00E35646"/>
    <w:rsid w:val="00E35E92"/>
    <w:rsid w:val="00E4157C"/>
    <w:rsid w:val="00E42B49"/>
    <w:rsid w:val="00E43C5D"/>
    <w:rsid w:val="00E464A3"/>
    <w:rsid w:val="00E504E9"/>
    <w:rsid w:val="00E50AA8"/>
    <w:rsid w:val="00E512DD"/>
    <w:rsid w:val="00E518A8"/>
    <w:rsid w:val="00E545D7"/>
    <w:rsid w:val="00E560E9"/>
    <w:rsid w:val="00E65F56"/>
    <w:rsid w:val="00E67F08"/>
    <w:rsid w:val="00E75C62"/>
    <w:rsid w:val="00E76C36"/>
    <w:rsid w:val="00E806A3"/>
    <w:rsid w:val="00E8137D"/>
    <w:rsid w:val="00E82A44"/>
    <w:rsid w:val="00E84D0F"/>
    <w:rsid w:val="00E86CE2"/>
    <w:rsid w:val="00E924A6"/>
    <w:rsid w:val="00E92748"/>
    <w:rsid w:val="00E944A7"/>
    <w:rsid w:val="00E95C17"/>
    <w:rsid w:val="00EA5159"/>
    <w:rsid w:val="00EA560E"/>
    <w:rsid w:val="00EB1002"/>
    <w:rsid w:val="00EB576B"/>
    <w:rsid w:val="00EB6E77"/>
    <w:rsid w:val="00EB78E1"/>
    <w:rsid w:val="00EC057F"/>
    <w:rsid w:val="00EC1424"/>
    <w:rsid w:val="00EC2C90"/>
    <w:rsid w:val="00ED1E64"/>
    <w:rsid w:val="00ED3627"/>
    <w:rsid w:val="00ED5D25"/>
    <w:rsid w:val="00EE0E0B"/>
    <w:rsid w:val="00EE1569"/>
    <w:rsid w:val="00EE43F7"/>
    <w:rsid w:val="00EF1474"/>
    <w:rsid w:val="00EF483F"/>
    <w:rsid w:val="00F00C7D"/>
    <w:rsid w:val="00F04594"/>
    <w:rsid w:val="00F051D2"/>
    <w:rsid w:val="00F1153D"/>
    <w:rsid w:val="00F1490A"/>
    <w:rsid w:val="00F1585E"/>
    <w:rsid w:val="00F278BE"/>
    <w:rsid w:val="00F313F1"/>
    <w:rsid w:val="00F32755"/>
    <w:rsid w:val="00F37F9C"/>
    <w:rsid w:val="00F5094D"/>
    <w:rsid w:val="00F53DE1"/>
    <w:rsid w:val="00F64467"/>
    <w:rsid w:val="00F6499F"/>
    <w:rsid w:val="00F6684E"/>
    <w:rsid w:val="00F76710"/>
    <w:rsid w:val="00F80C15"/>
    <w:rsid w:val="00F81AF8"/>
    <w:rsid w:val="00F901CD"/>
    <w:rsid w:val="00F955F8"/>
    <w:rsid w:val="00F95D12"/>
    <w:rsid w:val="00F977C9"/>
    <w:rsid w:val="00F979F1"/>
    <w:rsid w:val="00FA0ED7"/>
    <w:rsid w:val="00FA32AB"/>
    <w:rsid w:val="00FB1600"/>
    <w:rsid w:val="00FB3C3E"/>
    <w:rsid w:val="00FB53AB"/>
    <w:rsid w:val="00FB646F"/>
    <w:rsid w:val="00FB7180"/>
    <w:rsid w:val="00FC38AA"/>
    <w:rsid w:val="00FC64BF"/>
    <w:rsid w:val="00FC711F"/>
    <w:rsid w:val="00FD3728"/>
    <w:rsid w:val="00FE0E24"/>
    <w:rsid w:val="00FE4941"/>
    <w:rsid w:val="00FF35FF"/>
    <w:rsid w:val="00FF4BE6"/>
    <w:rsid w:val="00FF6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79"/>
    <w:pPr>
      <w:widowControl w:val="0"/>
    </w:pPr>
    <w:rPr>
      <w:kern w:val="2"/>
      <w:sz w:val="24"/>
      <w:szCs w:val="24"/>
    </w:rPr>
  </w:style>
  <w:style w:type="paragraph" w:styleId="2">
    <w:name w:val="heading 2"/>
    <w:basedOn w:val="a"/>
    <w:next w:val="a"/>
    <w:link w:val="20"/>
    <w:uiPriority w:val="99"/>
    <w:qFormat/>
    <w:rsid w:val="008C6179"/>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B635DA"/>
    <w:rPr>
      <w:rFonts w:ascii="Cambria" w:eastAsia="新細明體" w:hAnsi="Cambria" w:cs="Cambria"/>
      <w:b/>
      <w:bCs/>
      <w:kern w:val="2"/>
      <w:sz w:val="48"/>
      <w:szCs w:val="48"/>
    </w:rPr>
  </w:style>
  <w:style w:type="character" w:styleId="a3">
    <w:name w:val="annotation reference"/>
    <w:uiPriority w:val="99"/>
    <w:semiHidden/>
    <w:rsid w:val="008C6179"/>
    <w:rPr>
      <w:sz w:val="18"/>
      <w:szCs w:val="18"/>
    </w:rPr>
  </w:style>
  <w:style w:type="paragraph" w:styleId="a4">
    <w:name w:val="annotation text"/>
    <w:basedOn w:val="a"/>
    <w:link w:val="a5"/>
    <w:uiPriority w:val="99"/>
    <w:semiHidden/>
    <w:rsid w:val="008C6179"/>
    <w:rPr>
      <w:lang w:val="x-none" w:eastAsia="x-none"/>
    </w:rPr>
  </w:style>
  <w:style w:type="character" w:customStyle="1" w:styleId="a5">
    <w:name w:val="註解文字 字元"/>
    <w:link w:val="a4"/>
    <w:uiPriority w:val="99"/>
    <w:semiHidden/>
    <w:locked/>
    <w:rsid w:val="00B635DA"/>
    <w:rPr>
      <w:kern w:val="2"/>
      <w:sz w:val="24"/>
      <w:szCs w:val="24"/>
    </w:rPr>
  </w:style>
  <w:style w:type="paragraph" w:styleId="a6">
    <w:name w:val="header"/>
    <w:basedOn w:val="a"/>
    <w:link w:val="a7"/>
    <w:uiPriority w:val="99"/>
    <w:rsid w:val="008C6179"/>
    <w:pPr>
      <w:tabs>
        <w:tab w:val="center" w:pos="4153"/>
        <w:tab w:val="right" w:pos="8306"/>
      </w:tabs>
      <w:snapToGrid w:val="0"/>
    </w:pPr>
    <w:rPr>
      <w:sz w:val="20"/>
      <w:szCs w:val="20"/>
      <w:lang w:val="x-none" w:eastAsia="x-none"/>
    </w:rPr>
  </w:style>
  <w:style w:type="character" w:customStyle="1" w:styleId="a7">
    <w:name w:val="頁首 字元"/>
    <w:link w:val="a6"/>
    <w:uiPriority w:val="99"/>
    <w:semiHidden/>
    <w:locked/>
    <w:rsid w:val="00B635DA"/>
    <w:rPr>
      <w:kern w:val="2"/>
    </w:rPr>
  </w:style>
  <w:style w:type="paragraph" w:styleId="a8">
    <w:name w:val="footer"/>
    <w:basedOn w:val="a"/>
    <w:link w:val="a9"/>
    <w:uiPriority w:val="99"/>
    <w:rsid w:val="008C6179"/>
    <w:pPr>
      <w:tabs>
        <w:tab w:val="center" w:pos="4153"/>
        <w:tab w:val="right" w:pos="8306"/>
      </w:tabs>
      <w:snapToGrid w:val="0"/>
    </w:pPr>
    <w:rPr>
      <w:sz w:val="20"/>
      <w:szCs w:val="20"/>
      <w:lang w:val="x-none" w:eastAsia="x-none"/>
    </w:rPr>
  </w:style>
  <w:style w:type="character" w:customStyle="1" w:styleId="a9">
    <w:name w:val="頁尾 字元"/>
    <w:link w:val="a8"/>
    <w:uiPriority w:val="99"/>
    <w:semiHidden/>
    <w:locked/>
    <w:rsid w:val="00B635DA"/>
    <w:rPr>
      <w:kern w:val="2"/>
    </w:rPr>
  </w:style>
  <w:style w:type="paragraph" w:styleId="aa">
    <w:name w:val="Body Text Indent"/>
    <w:basedOn w:val="a"/>
    <w:link w:val="ab"/>
    <w:uiPriority w:val="99"/>
    <w:rsid w:val="008C6179"/>
    <w:pPr>
      <w:ind w:left="1440"/>
    </w:pPr>
    <w:rPr>
      <w:lang w:val="x-none" w:eastAsia="x-none"/>
    </w:rPr>
  </w:style>
  <w:style w:type="character" w:customStyle="1" w:styleId="ab">
    <w:name w:val="本文縮排 字元"/>
    <w:link w:val="aa"/>
    <w:uiPriority w:val="99"/>
    <w:semiHidden/>
    <w:locked/>
    <w:rsid w:val="00B635DA"/>
    <w:rPr>
      <w:kern w:val="2"/>
      <w:sz w:val="24"/>
      <w:szCs w:val="24"/>
    </w:rPr>
  </w:style>
  <w:style w:type="paragraph" w:styleId="21">
    <w:name w:val="Body Text Indent 2"/>
    <w:basedOn w:val="a"/>
    <w:link w:val="22"/>
    <w:uiPriority w:val="99"/>
    <w:rsid w:val="008C6179"/>
    <w:pPr>
      <w:spacing w:line="540" w:lineRule="exact"/>
      <w:ind w:firstLineChars="700" w:firstLine="1960"/>
    </w:pPr>
    <w:rPr>
      <w:lang w:val="x-none" w:eastAsia="x-none"/>
    </w:rPr>
  </w:style>
  <w:style w:type="character" w:customStyle="1" w:styleId="22">
    <w:name w:val="本文縮排 2 字元"/>
    <w:link w:val="21"/>
    <w:uiPriority w:val="99"/>
    <w:semiHidden/>
    <w:locked/>
    <w:rsid w:val="00B635DA"/>
    <w:rPr>
      <w:kern w:val="2"/>
      <w:sz w:val="24"/>
      <w:szCs w:val="24"/>
    </w:rPr>
  </w:style>
  <w:style w:type="character" w:styleId="ac">
    <w:name w:val="page number"/>
    <w:basedOn w:val="a0"/>
    <w:uiPriority w:val="99"/>
    <w:rsid w:val="008C6179"/>
  </w:style>
  <w:style w:type="paragraph" w:styleId="3">
    <w:name w:val="Body Text Indent 3"/>
    <w:basedOn w:val="a"/>
    <w:link w:val="30"/>
    <w:uiPriority w:val="99"/>
    <w:rsid w:val="008C6179"/>
    <w:pPr>
      <w:spacing w:line="540" w:lineRule="exact"/>
      <w:ind w:leftChars="618" w:left="1483"/>
    </w:pPr>
    <w:rPr>
      <w:sz w:val="16"/>
      <w:szCs w:val="16"/>
      <w:lang w:val="x-none" w:eastAsia="x-none"/>
    </w:rPr>
  </w:style>
  <w:style w:type="character" w:customStyle="1" w:styleId="30">
    <w:name w:val="本文縮排 3 字元"/>
    <w:link w:val="3"/>
    <w:uiPriority w:val="99"/>
    <w:semiHidden/>
    <w:locked/>
    <w:rsid w:val="00B635DA"/>
    <w:rPr>
      <w:kern w:val="2"/>
      <w:sz w:val="16"/>
      <w:szCs w:val="16"/>
    </w:rPr>
  </w:style>
  <w:style w:type="paragraph" w:styleId="ad">
    <w:name w:val="Balloon Text"/>
    <w:basedOn w:val="a"/>
    <w:link w:val="ae"/>
    <w:uiPriority w:val="99"/>
    <w:semiHidden/>
    <w:rsid w:val="008C0EDC"/>
    <w:rPr>
      <w:rFonts w:ascii="Cambria" w:hAnsi="Cambria"/>
      <w:sz w:val="2"/>
      <w:szCs w:val="2"/>
      <w:lang w:val="x-none" w:eastAsia="x-none"/>
    </w:rPr>
  </w:style>
  <w:style w:type="character" w:customStyle="1" w:styleId="ae">
    <w:name w:val="註解方塊文字 字元"/>
    <w:link w:val="ad"/>
    <w:uiPriority w:val="99"/>
    <w:semiHidden/>
    <w:locked/>
    <w:rsid w:val="00B635DA"/>
    <w:rPr>
      <w:rFonts w:ascii="Cambria" w:eastAsia="新細明體" w:hAnsi="Cambria" w:cs="Cambria"/>
      <w:kern w:val="2"/>
      <w:sz w:val="2"/>
      <w:szCs w:val="2"/>
    </w:rPr>
  </w:style>
  <w:style w:type="paragraph" w:customStyle="1" w:styleId="ecmsonormal">
    <w:name w:val="ec_msonormal"/>
    <w:basedOn w:val="a"/>
    <w:uiPriority w:val="99"/>
    <w:rsid w:val="000003F1"/>
    <w:pPr>
      <w:widowControl/>
      <w:spacing w:after="324"/>
    </w:pPr>
    <w:rPr>
      <w:rFonts w:ascii="新細明體" w:hAnsi="新細明體" w:cs="新細明體"/>
      <w:kern w:val="0"/>
    </w:rPr>
  </w:style>
  <w:style w:type="character" w:styleId="af">
    <w:name w:val="Strong"/>
    <w:uiPriority w:val="22"/>
    <w:qFormat/>
    <w:rsid w:val="000F4A2C"/>
    <w:rPr>
      <w:b/>
      <w:bCs/>
    </w:rPr>
  </w:style>
  <w:style w:type="character" w:customStyle="1" w:styleId="PlainTextChar">
    <w:name w:val="Plain Text Char"/>
    <w:uiPriority w:val="99"/>
    <w:locked/>
    <w:rsid w:val="000B0560"/>
    <w:rPr>
      <w:rFonts w:ascii="Calibri" w:hAnsi="Calibri" w:cs="Calibri"/>
    </w:rPr>
  </w:style>
  <w:style w:type="paragraph" w:styleId="af0">
    <w:name w:val="Plain Text"/>
    <w:basedOn w:val="a"/>
    <w:link w:val="af1"/>
    <w:uiPriority w:val="99"/>
    <w:rsid w:val="000B0560"/>
    <w:pPr>
      <w:widowControl/>
    </w:pPr>
    <w:rPr>
      <w:rFonts w:ascii="細明體" w:eastAsia="細明體" w:hAnsi="Courier New"/>
      <w:lang w:val="x-none" w:eastAsia="x-none"/>
    </w:rPr>
  </w:style>
  <w:style w:type="character" w:customStyle="1" w:styleId="af1">
    <w:name w:val="純文字 字元"/>
    <w:link w:val="af0"/>
    <w:uiPriority w:val="99"/>
    <w:semiHidden/>
    <w:locked/>
    <w:rsid w:val="00B635DA"/>
    <w:rPr>
      <w:rFonts w:ascii="細明體" w:eastAsia="細明體" w:hAnsi="Courier New" w:cs="細明體"/>
      <w:kern w:val="2"/>
      <w:sz w:val="24"/>
      <w:szCs w:val="24"/>
    </w:rPr>
  </w:style>
  <w:style w:type="table" w:styleId="af2">
    <w:name w:val="Table Grid"/>
    <w:basedOn w:val="a1"/>
    <w:locked/>
    <w:rsid w:val="00B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79"/>
    <w:pPr>
      <w:widowControl w:val="0"/>
    </w:pPr>
    <w:rPr>
      <w:kern w:val="2"/>
      <w:sz w:val="24"/>
      <w:szCs w:val="24"/>
    </w:rPr>
  </w:style>
  <w:style w:type="paragraph" w:styleId="2">
    <w:name w:val="heading 2"/>
    <w:basedOn w:val="a"/>
    <w:next w:val="a"/>
    <w:link w:val="20"/>
    <w:uiPriority w:val="99"/>
    <w:qFormat/>
    <w:rsid w:val="008C6179"/>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B635DA"/>
    <w:rPr>
      <w:rFonts w:ascii="Cambria" w:eastAsia="新細明體" w:hAnsi="Cambria" w:cs="Cambria"/>
      <w:b/>
      <w:bCs/>
      <w:kern w:val="2"/>
      <w:sz w:val="48"/>
      <w:szCs w:val="48"/>
    </w:rPr>
  </w:style>
  <w:style w:type="character" w:styleId="a3">
    <w:name w:val="annotation reference"/>
    <w:uiPriority w:val="99"/>
    <w:semiHidden/>
    <w:rsid w:val="008C6179"/>
    <w:rPr>
      <w:sz w:val="18"/>
      <w:szCs w:val="18"/>
    </w:rPr>
  </w:style>
  <w:style w:type="paragraph" w:styleId="a4">
    <w:name w:val="annotation text"/>
    <w:basedOn w:val="a"/>
    <w:link w:val="a5"/>
    <w:uiPriority w:val="99"/>
    <w:semiHidden/>
    <w:rsid w:val="008C6179"/>
    <w:rPr>
      <w:lang w:val="x-none" w:eastAsia="x-none"/>
    </w:rPr>
  </w:style>
  <w:style w:type="character" w:customStyle="1" w:styleId="a5">
    <w:name w:val="註解文字 字元"/>
    <w:link w:val="a4"/>
    <w:uiPriority w:val="99"/>
    <w:semiHidden/>
    <w:locked/>
    <w:rsid w:val="00B635DA"/>
    <w:rPr>
      <w:kern w:val="2"/>
      <w:sz w:val="24"/>
      <w:szCs w:val="24"/>
    </w:rPr>
  </w:style>
  <w:style w:type="paragraph" w:styleId="a6">
    <w:name w:val="header"/>
    <w:basedOn w:val="a"/>
    <w:link w:val="a7"/>
    <w:uiPriority w:val="99"/>
    <w:rsid w:val="008C6179"/>
    <w:pPr>
      <w:tabs>
        <w:tab w:val="center" w:pos="4153"/>
        <w:tab w:val="right" w:pos="8306"/>
      </w:tabs>
      <w:snapToGrid w:val="0"/>
    </w:pPr>
    <w:rPr>
      <w:sz w:val="20"/>
      <w:szCs w:val="20"/>
      <w:lang w:val="x-none" w:eastAsia="x-none"/>
    </w:rPr>
  </w:style>
  <w:style w:type="character" w:customStyle="1" w:styleId="a7">
    <w:name w:val="頁首 字元"/>
    <w:link w:val="a6"/>
    <w:uiPriority w:val="99"/>
    <w:semiHidden/>
    <w:locked/>
    <w:rsid w:val="00B635DA"/>
    <w:rPr>
      <w:kern w:val="2"/>
    </w:rPr>
  </w:style>
  <w:style w:type="paragraph" w:styleId="a8">
    <w:name w:val="footer"/>
    <w:basedOn w:val="a"/>
    <w:link w:val="a9"/>
    <w:uiPriority w:val="99"/>
    <w:rsid w:val="008C6179"/>
    <w:pPr>
      <w:tabs>
        <w:tab w:val="center" w:pos="4153"/>
        <w:tab w:val="right" w:pos="8306"/>
      </w:tabs>
      <w:snapToGrid w:val="0"/>
    </w:pPr>
    <w:rPr>
      <w:sz w:val="20"/>
      <w:szCs w:val="20"/>
      <w:lang w:val="x-none" w:eastAsia="x-none"/>
    </w:rPr>
  </w:style>
  <w:style w:type="character" w:customStyle="1" w:styleId="a9">
    <w:name w:val="頁尾 字元"/>
    <w:link w:val="a8"/>
    <w:uiPriority w:val="99"/>
    <w:semiHidden/>
    <w:locked/>
    <w:rsid w:val="00B635DA"/>
    <w:rPr>
      <w:kern w:val="2"/>
    </w:rPr>
  </w:style>
  <w:style w:type="paragraph" w:styleId="aa">
    <w:name w:val="Body Text Indent"/>
    <w:basedOn w:val="a"/>
    <w:link w:val="ab"/>
    <w:uiPriority w:val="99"/>
    <w:rsid w:val="008C6179"/>
    <w:pPr>
      <w:ind w:left="1440"/>
    </w:pPr>
    <w:rPr>
      <w:lang w:val="x-none" w:eastAsia="x-none"/>
    </w:rPr>
  </w:style>
  <w:style w:type="character" w:customStyle="1" w:styleId="ab">
    <w:name w:val="本文縮排 字元"/>
    <w:link w:val="aa"/>
    <w:uiPriority w:val="99"/>
    <w:semiHidden/>
    <w:locked/>
    <w:rsid w:val="00B635DA"/>
    <w:rPr>
      <w:kern w:val="2"/>
      <w:sz w:val="24"/>
      <w:szCs w:val="24"/>
    </w:rPr>
  </w:style>
  <w:style w:type="paragraph" w:styleId="21">
    <w:name w:val="Body Text Indent 2"/>
    <w:basedOn w:val="a"/>
    <w:link w:val="22"/>
    <w:uiPriority w:val="99"/>
    <w:rsid w:val="008C6179"/>
    <w:pPr>
      <w:spacing w:line="540" w:lineRule="exact"/>
      <w:ind w:firstLineChars="700" w:firstLine="1960"/>
    </w:pPr>
    <w:rPr>
      <w:lang w:val="x-none" w:eastAsia="x-none"/>
    </w:rPr>
  </w:style>
  <w:style w:type="character" w:customStyle="1" w:styleId="22">
    <w:name w:val="本文縮排 2 字元"/>
    <w:link w:val="21"/>
    <w:uiPriority w:val="99"/>
    <w:semiHidden/>
    <w:locked/>
    <w:rsid w:val="00B635DA"/>
    <w:rPr>
      <w:kern w:val="2"/>
      <w:sz w:val="24"/>
      <w:szCs w:val="24"/>
    </w:rPr>
  </w:style>
  <w:style w:type="character" w:styleId="ac">
    <w:name w:val="page number"/>
    <w:basedOn w:val="a0"/>
    <w:uiPriority w:val="99"/>
    <w:rsid w:val="008C6179"/>
  </w:style>
  <w:style w:type="paragraph" w:styleId="3">
    <w:name w:val="Body Text Indent 3"/>
    <w:basedOn w:val="a"/>
    <w:link w:val="30"/>
    <w:uiPriority w:val="99"/>
    <w:rsid w:val="008C6179"/>
    <w:pPr>
      <w:spacing w:line="540" w:lineRule="exact"/>
      <w:ind w:leftChars="618" w:left="1483"/>
    </w:pPr>
    <w:rPr>
      <w:sz w:val="16"/>
      <w:szCs w:val="16"/>
      <w:lang w:val="x-none" w:eastAsia="x-none"/>
    </w:rPr>
  </w:style>
  <w:style w:type="character" w:customStyle="1" w:styleId="30">
    <w:name w:val="本文縮排 3 字元"/>
    <w:link w:val="3"/>
    <w:uiPriority w:val="99"/>
    <w:semiHidden/>
    <w:locked/>
    <w:rsid w:val="00B635DA"/>
    <w:rPr>
      <w:kern w:val="2"/>
      <w:sz w:val="16"/>
      <w:szCs w:val="16"/>
    </w:rPr>
  </w:style>
  <w:style w:type="paragraph" w:styleId="ad">
    <w:name w:val="Balloon Text"/>
    <w:basedOn w:val="a"/>
    <w:link w:val="ae"/>
    <w:uiPriority w:val="99"/>
    <w:semiHidden/>
    <w:rsid w:val="008C0EDC"/>
    <w:rPr>
      <w:rFonts w:ascii="Cambria" w:hAnsi="Cambria"/>
      <w:sz w:val="2"/>
      <w:szCs w:val="2"/>
      <w:lang w:val="x-none" w:eastAsia="x-none"/>
    </w:rPr>
  </w:style>
  <w:style w:type="character" w:customStyle="1" w:styleId="ae">
    <w:name w:val="註解方塊文字 字元"/>
    <w:link w:val="ad"/>
    <w:uiPriority w:val="99"/>
    <w:semiHidden/>
    <w:locked/>
    <w:rsid w:val="00B635DA"/>
    <w:rPr>
      <w:rFonts w:ascii="Cambria" w:eastAsia="新細明體" w:hAnsi="Cambria" w:cs="Cambria"/>
      <w:kern w:val="2"/>
      <w:sz w:val="2"/>
      <w:szCs w:val="2"/>
    </w:rPr>
  </w:style>
  <w:style w:type="paragraph" w:customStyle="1" w:styleId="ecmsonormal">
    <w:name w:val="ec_msonormal"/>
    <w:basedOn w:val="a"/>
    <w:uiPriority w:val="99"/>
    <w:rsid w:val="000003F1"/>
    <w:pPr>
      <w:widowControl/>
      <w:spacing w:after="324"/>
    </w:pPr>
    <w:rPr>
      <w:rFonts w:ascii="新細明體" w:hAnsi="新細明體" w:cs="新細明體"/>
      <w:kern w:val="0"/>
    </w:rPr>
  </w:style>
  <w:style w:type="character" w:styleId="af">
    <w:name w:val="Strong"/>
    <w:uiPriority w:val="22"/>
    <w:qFormat/>
    <w:rsid w:val="000F4A2C"/>
    <w:rPr>
      <w:b/>
      <w:bCs/>
    </w:rPr>
  </w:style>
  <w:style w:type="character" w:customStyle="1" w:styleId="PlainTextChar">
    <w:name w:val="Plain Text Char"/>
    <w:uiPriority w:val="99"/>
    <w:locked/>
    <w:rsid w:val="000B0560"/>
    <w:rPr>
      <w:rFonts w:ascii="Calibri" w:hAnsi="Calibri" w:cs="Calibri"/>
    </w:rPr>
  </w:style>
  <w:style w:type="paragraph" w:styleId="af0">
    <w:name w:val="Plain Text"/>
    <w:basedOn w:val="a"/>
    <w:link w:val="af1"/>
    <w:uiPriority w:val="99"/>
    <w:rsid w:val="000B0560"/>
    <w:pPr>
      <w:widowControl/>
    </w:pPr>
    <w:rPr>
      <w:rFonts w:ascii="細明體" w:eastAsia="細明體" w:hAnsi="Courier New"/>
      <w:lang w:val="x-none" w:eastAsia="x-none"/>
    </w:rPr>
  </w:style>
  <w:style w:type="character" w:customStyle="1" w:styleId="af1">
    <w:name w:val="純文字 字元"/>
    <w:link w:val="af0"/>
    <w:uiPriority w:val="99"/>
    <w:semiHidden/>
    <w:locked/>
    <w:rsid w:val="00B635DA"/>
    <w:rPr>
      <w:rFonts w:ascii="細明體" w:eastAsia="細明體" w:hAnsi="Courier New" w:cs="細明體"/>
      <w:kern w:val="2"/>
      <w:sz w:val="24"/>
      <w:szCs w:val="24"/>
    </w:rPr>
  </w:style>
  <w:style w:type="table" w:styleId="af2">
    <w:name w:val="Table Grid"/>
    <w:basedOn w:val="a1"/>
    <w:locked/>
    <w:rsid w:val="00B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4994">
      <w:bodyDiv w:val="1"/>
      <w:marLeft w:val="0"/>
      <w:marRight w:val="0"/>
      <w:marTop w:val="0"/>
      <w:marBottom w:val="0"/>
      <w:divBdr>
        <w:top w:val="none" w:sz="0" w:space="0" w:color="auto"/>
        <w:left w:val="none" w:sz="0" w:space="0" w:color="auto"/>
        <w:bottom w:val="none" w:sz="0" w:space="0" w:color="auto"/>
        <w:right w:val="none" w:sz="0" w:space="0" w:color="auto"/>
      </w:divBdr>
    </w:div>
    <w:div w:id="785081183">
      <w:bodyDiv w:val="1"/>
      <w:marLeft w:val="0"/>
      <w:marRight w:val="0"/>
      <w:marTop w:val="0"/>
      <w:marBottom w:val="0"/>
      <w:divBdr>
        <w:top w:val="none" w:sz="0" w:space="0" w:color="auto"/>
        <w:left w:val="none" w:sz="0" w:space="0" w:color="auto"/>
        <w:bottom w:val="none" w:sz="0" w:space="0" w:color="auto"/>
        <w:right w:val="none" w:sz="0" w:space="0" w:color="auto"/>
      </w:divBdr>
    </w:div>
    <w:div w:id="829297953">
      <w:bodyDiv w:val="1"/>
      <w:marLeft w:val="0"/>
      <w:marRight w:val="0"/>
      <w:marTop w:val="0"/>
      <w:marBottom w:val="0"/>
      <w:divBdr>
        <w:top w:val="none" w:sz="0" w:space="0" w:color="auto"/>
        <w:left w:val="none" w:sz="0" w:space="0" w:color="auto"/>
        <w:bottom w:val="none" w:sz="0" w:space="0" w:color="auto"/>
        <w:right w:val="none" w:sz="0" w:space="0" w:color="auto"/>
      </w:divBdr>
    </w:div>
    <w:div w:id="1233275987">
      <w:marLeft w:val="0"/>
      <w:marRight w:val="0"/>
      <w:marTop w:val="0"/>
      <w:marBottom w:val="0"/>
      <w:divBdr>
        <w:top w:val="none" w:sz="0" w:space="0" w:color="auto"/>
        <w:left w:val="none" w:sz="0" w:space="0" w:color="auto"/>
        <w:bottom w:val="none" w:sz="0" w:space="0" w:color="auto"/>
        <w:right w:val="none" w:sz="0" w:space="0" w:color="auto"/>
      </w:divBdr>
    </w:div>
    <w:div w:id="1233275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02C4-95E6-49E4-92C9-6A08B0A7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814</Words>
  <Characters>4641</Characters>
  <Application>Microsoft Office Word</Application>
  <DocSecurity>0</DocSecurity>
  <Lines>38</Lines>
  <Paragraphs>10</Paragraphs>
  <ScaleCrop>false</ScaleCrop>
  <Company>CCU</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國立嘉義大學校務基金</dc:title>
  <dc:creator>Cust</dc:creator>
  <cp:lastModifiedBy>Admin</cp:lastModifiedBy>
  <cp:revision>2</cp:revision>
  <cp:lastPrinted>2018-01-23T02:11:00Z</cp:lastPrinted>
  <dcterms:created xsi:type="dcterms:W3CDTF">2018-07-16T01:08:00Z</dcterms:created>
  <dcterms:modified xsi:type="dcterms:W3CDTF">2018-07-16T01:08:00Z</dcterms:modified>
</cp:coreProperties>
</file>