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8"/>
      </w:tblGrid>
      <w:tr w:rsidR="00B22D21" w:rsidRPr="00463DAD" w:rsidTr="00550E28">
        <w:trPr>
          <w:trHeight w:val="12837"/>
        </w:trPr>
        <w:tc>
          <w:tcPr>
            <w:tcW w:w="10318" w:type="dxa"/>
            <w:shd w:val="clear" w:color="auto" w:fill="auto"/>
            <w:vAlign w:val="center"/>
          </w:tcPr>
          <w:p w:rsidR="00B22D21" w:rsidRPr="00463DAD" w:rsidRDefault="00B22D21" w:rsidP="00550E2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一、業務計畫實施績效</w:t>
            </w:r>
          </w:p>
          <w:p w:rsidR="00B22D21" w:rsidRPr="00463DAD" w:rsidRDefault="00B22D21" w:rsidP="00550E28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463DAD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463DAD">
              <w:rPr>
                <w:rFonts w:eastAsia="標楷體"/>
                <w:sz w:val="28"/>
                <w:szCs w:val="28"/>
              </w:rPr>
              <w:t>)</w:t>
            </w:r>
            <w:r w:rsidRPr="00463DAD">
              <w:rPr>
                <w:rFonts w:eastAsia="標楷體"/>
                <w:sz w:val="28"/>
                <w:szCs w:val="28"/>
              </w:rPr>
              <w:t>教學品質之改善及學術水準之提升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5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成立全國第一所網路大學，目前已有工學院、教育學院及管理學院開設</w:t>
            </w:r>
            <w:r w:rsidR="006C3441" w:rsidRPr="007827EF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3</w:t>
            </w:r>
            <w:r w:rsidRPr="00463DAD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個數位學習碩士在職專班。</w:t>
            </w:r>
          </w:p>
          <w:p w:rsidR="00B22D21" w:rsidRPr="00A10E6F" w:rsidRDefault="000850B1" w:rsidP="00550E28">
            <w:pPr>
              <w:pStyle w:val="ecmsonormal"/>
              <w:numPr>
                <w:ilvl w:val="0"/>
                <w:numId w:val="25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實施教師評鑑，以提升教師教學、研究、輔導及服務品質</w:t>
            </w:r>
            <w:r w:rsidR="00B22D21" w:rsidRPr="00A10E6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。</w:t>
            </w:r>
          </w:p>
          <w:p w:rsidR="00B22D21" w:rsidRPr="00A10E6F" w:rsidRDefault="000850B1" w:rsidP="00550E28">
            <w:pPr>
              <w:pStyle w:val="ecmsonormal"/>
              <w:numPr>
                <w:ilvl w:val="0"/>
                <w:numId w:val="25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鼓勵並補助教師融合創新元素，提倡「專案導向學習（</w:t>
            </w:r>
            <w:r w:rsidRPr="00A10E6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 project-based learning</w:t>
            </w:r>
            <w:r w:rsidRPr="00A10E6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）」、「問題導向學習</w:t>
            </w:r>
            <w:r w:rsidRPr="00A10E6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(problem-based l</w:t>
            </w:r>
            <w:bookmarkStart w:id="0" w:name="_GoBack"/>
            <w:bookmarkEnd w:id="0"/>
            <w:r w:rsidRPr="00A10E6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earning)</w:t>
            </w:r>
            <w:r w:rsidRPr="00A10E6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」、「個案教學（</w:t>
            </w:r>
            <w:r w:rsidRPr="00A10E6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case study</w:t>
            </w:r>
            <w:r w:rsidRPr="00A10E6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）」、「翻轉教學</w:t>
            </w:r>
            <w:r w:rsidRPr="00A10E6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(</w:t>
            </w:r>
            <w:r w:rsidRPr="00A10E6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flipped teaching</w:t>
            </w:r>
            <w:r w:rsidRPr="00A10E6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)</w:t>
            </w:r>
            <w:r w:rsidRPr="00A10E6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」等創新教學；鼓勵教師與業界交流，透過業師傳遞實務經驗，結合理論與實務，設計實務導向課程。</w:t>
            </w:r>
          </w:p>
          <w:p w:rsidR="00B22D21" w:rsidRPr="00623DFF" w:rsidRDefault="00623DFF" w:rsidP="00550E28">
            <w:pPr>
              <w:pStyle w:val="ecmsonormal"/>
              <w:numPr>
                <w:ilvl w:val="0"/>
                <w:numId w:val="25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623DFF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配合政府政策推動適才適性的邏輯運算與程式設計課程，並依系所特性規劃不同領域所需之程式設計課程，以強化學生邏輯思考與課程實用性</w:t>
            </w:r>
            <w:r w:rsidR="00B22D21" w:rsidRPr="00623DFF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。</w:t>
            </w:r>
          </w:p>
          <w:p w:rsidR="00B22D21" w:rsidRDefault="00623DFF" w:rsidP="00550E28">
            <w:pPr>
              <w:pStyle w:val="ecmsonormal"/>
              <w:numPr>
                <w:ilvl w:val="0"/>
                <w:numId w:val="25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</w:rPr>
              <w:t>建立本校學生特色，培養國內外優秀學生</w:t>
            </w:r>
            <w:r w:rsidRPr="00623DFF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；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</w:rPr>
              <w:t>鼓勵跨領域學程之設立，</w:t>
            </w:r>
            <w:r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培養學生第二專長並培植親善大使團，積極招收優秀學生及成立「紫荊書院」培育菁英學生，追求卓越</w:t>
            </w:r>
            <w:r w:rsidR="00B22D21" w:rsidRPr="00463DAD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。</w:t>
            </w:r>
          </w:p>
          <w:p w:rsidR="00623DFF" w:rsidRPr="00623DFF" w:rsidRDefault="00623DFF" w:rsidP="00550E28">
            <w:pPr>
              <w:pStyle w:val="ecmsonormal"/>
              <w:numPr>
                <w:ilvl w:val="0"/>
                <w:numId w:val="25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623DFF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提昇優質語言自學及教學品質，汰換教學用電腦主機及螢幕，並持續更新網路化英外語學習資源，以提升學生競爭優勢，提早培養職場及學術溝通軟實力。</w:t>
            </w:r>
          </w:p>
          <w:p w:rsidR="00B22D21" w:rsidRPr="00623DFF" w:rsidRDefault="00623DFF" w:rsidP="00550E28">
            <w:pPr>
              <w:pStyle w:val="ecmsonormal"/>
              <w:numPr>
                <w:ilvl w:val="0"/>
                <w:numId w:val="25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623DFF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執行「高等教育深耕計畫」，協助師生專業成長、提高學習自由度與學制學程彈性、推行創新課程設計與規劃，並擴充學習環境設備以提升教學品質</w:t>
            </w:r>
            <w:r w:rsidR="00B22D21" w:rsidRPr="00623DFF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。</w:t>
            </w:r>
          </w:p>
          <w:p w:rsidR="00B22D21" w:rsidRPr="00623DFF" w:rsidRDefault="00623DFF" w:rsidP="00550E28">
            <w:pPr>
              <w:pStyle w:val="ecmsonormal"/>
              <w:numPr>
                <w:ilvl w:val="0"/>
                <w:numId w:val="25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</w:rPr>
              <w:t>學士班辦理特殊選才招生，使具不同教育資歷、有特殊領域專長與潛力</w:t>
            </w:r>
            <w:r w:rsidRPr="00623DFF">
              <w:rPr>
                <w:rFonts w:hint="eastAsia"/>
                <w:sz w:val="28"/>
                <w:szCs w:val="28"/>
              </w:rPr>
              <w:t>、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入學機會較少的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</w:rPr>
              <w:t>弱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勢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</w:rPr>
              <w:t>學生，能有機會升讀大學</w:t>
            </w:r>
            <w:r w:rsidR="00B22D21" w:rsidRPr="00623DFF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623DFF" w:rsidRPr="00623DFF" w:rsidRDefault="00623DFF" w:rsidP="00550E28">
            <w:pPr>
              <w:pStyle w:val="ecmsonormal"/>
              <w:numPr>
                <w:ilvl w:val="0"/>
                <w:numId w:val="25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623DF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於學士班個人申請招生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增設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嘉星組」招收經濟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</w:rPr>
              <w:t>弱</w:t>
            </w:r>
            <w:r w:rsidRPr="00623DF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勢學生，並調降該組學測檢定標準，增加其入學機會</w:t>
            </w:r>
            <w:r w:rsidRPr="00623DFF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550E28" w:rsidRDefault="005E2AD0" w:rsidP="00550E28">
            <w:pPr>
              <w:pStyle w:val="ecmsonormal"/>
              <w:shd w:val="clear" w:color="auto" w:fill="FFFFFF"/>
              <w:tabs>
                <w:tab w:val="left" w:pos="1332"/>
              </w:tabs>
              <w:spacing w:after="0" w:line="440" w:lineRule="exact"/>
              <w:ind w:leftChars="377" w:left="90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10.</w:t>
            </w:r>
            <w:r w:rsidR="00B22D21"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各項招生考試持續給予低收入考生</w:t>
            </w:r>
            <w:r w:rsidR="00550E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B22D21"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中低收入戶考生及特殊境遇家庭考生</w:t>
            </w:r>
          </w:p>
          <w:p w:rsidR="00B22D21" w:rsidRPr="00463DAD" w:rsidRDefault="00550E28" w:rsidP="00A10E6F">
            <w:pPr>
              <w:pStyle w:val="ecmsonormal"/>
              <w:shd w:val="clear" w:color="auto" w:fill="FFFFFF"/>
              <w:tabs>
                <w:tab w:val="left" w:pos="1332"/>
              </w:tabs>
              <w:spacing w:after="0" w:line="440" w:lineRule="exact"/>
              <w:ind w:leftChars="355" w:left="1275" w:hangingChars="151" w:hanging="423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B22D21"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報名費減免之優待。</w:t>
            </w:r>
            <w:r w:rsidR="00B22D21" w:rsidRPr="00550E28">
              <w:rPr>
                <w:rFonts w:ascii="Times New Roman" w:eastAsia="標楷體" w:hAnsi="Times New Roman" w:cs="Times New Roman"/>
                <w:sz w:val="28"/>
                <w:szCs w:val="28"/>
              </w:rPr>
              <w:t>此外</w:t>
            </w:r>
            <w:r w:rsidRPr="00550E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，於</w:t>
            </w:r>
            <w:r w:rsidRPr="00550E28">
              <w:rPr>
                <w:rFonts w:ascii="標楷體" w:eastAsia="標楷體" w:hAnsi="標楷體" w:hint="eastAsia"/>
                <w:sz w:val="28"/>
                <w:szCs w:val="28"/>
              </w:rPr>
              <w:t>學士班</w:t>
            </w:r>
            <w:r w:rsidR="002447EE" w:rsidRPr="00A10E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各項入學管道再額外</w:t>
            </w:r>
            <w:r w:rsidRPr="00A10E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提供</w:t>
            </w:r>
            <w:r w:rsidRPr="00A10E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前述居位於</w:t>
            </w:r>
            <w:r w:rsidRPr="00A10E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外縣市</w:t>
            </w:r>
            <w:r w:rsidRPr="00A10E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之經濟</w:t>
            </w:r>
            <w:r w:rsidRPr="00A10E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弱</w:t>
            </w:r>
            <w:r w:rsidRPr="00A10E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勢</w:t>
            </w:r>
            <w:r w:rsidRPr="00A10E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考生，</w:t>
            </w:r>
            <w:r w:rsidR="00453885" w:rsidRPr="00A10E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參與應試的</w:t>
            </w:r>
            <w:r w:rsidRPr="00A10E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住宿</w:t>
            </w:r>
            <w:r w:rsidR="002447EE" w:rsidRPr="00A10E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與</w:t>
            </w:r>
            <w:r w:rsidRPr="00A10E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交通費補助</w:t>
            </w:r>
            <w:r w:rsidR="00B22D21" w:rsidRPr="00550E28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B22D21" w:rsidRPr="00463DAD" w:rsidRDefault="00623DFF" w:rsidP="00550E28">
            <w:pPr>
              <w:pStyle w:val="ecmsonormal"/>
              <w:shd w:val="clear" w:color="auto" w:fill="FFFFFF"/>
              <w:spacing w:after="0" w:line="44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B22D21"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B22D21"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="00B22D21"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B22D21"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學生事務與輔導工作之強化</w:t>
            </w:r>
          </w:p>
          <w:p w:rsidR="00B22D21" w:rsidRPr="00463DAD" w:rsidRDefault="00B22D21" w:rsidP="00550E28">
            <w:pPr>
              <w:pStyle w:val="ecmsonormal"/>
              <w:shd w:val="clear" w:color="auto" w:fill="FFFFFF"/>
              <w:spacing w:after="0" w:line="440" w:lineRule="exact"/>
              <w:ind w:leftChars="413" w:left="991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學生事務輔導工作秉持「積極、創新、修德、澤人」之校訓，建立本校和諧奮發之校園文化，每年並培育出無數「學有專精」、「服務貢獻社會」之卓</w:t>
            </w: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越學生，其具體成效如下：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7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建立完整之助學服務</w:t>
            </w: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包括弱勢學生生活助學金、</w:t>
            </w:r>
            <w:r w:rsidR="006A29C5"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學生工讀助學金</w:t>
            </w: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助學金、碩博士生獎助學金、校長獎、學生急難救助金、特殊教育學生獎助學金、軍公教遺族公費等。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7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推展學生社團及課外活動，包括：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8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學生社團領導及企劃能力。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8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輔導學生團體規劃執行大型活動。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8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培養學生創意及執行能力。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8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增進與社區交流、校際合作及擴展視野，鼓勵學生參與志願服務。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7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落實學生安全教育，包括：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9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防震防災演練，強化危安處理機制。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9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加強交通安全宣導。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9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辦理校園春暉教育，落實反毒反菸教育，並進行社區國中小反毒宣傳活動。</w:t>
            </w:r>
          </w:p>
          <w:p w:rsidR="00B22D21" w:rsidRPr="00A10E6F" w:rsidRDefault="00B22D21" w:rsidP="00550E28">
            <w:pPr>
              <w:pStyle w:val="ecmsonormal"/>
              <w:numPr>
                <w:ilvl w:val="0"/>
                <w:numId w:val="27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提供學生職涯輔導資源以利未來職涯規劃，包括：</w:t>
            </w:r>
          </w:p>
          <w:p w:rsidR="00B22D21" w:rsidRPr="00A10E6F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辦理雇主滿意度調查。</w:t>
            </w:r>
          </w:p>
          <w:p w:rsidR="006A29C5" w:rsidRPr="00A10E6F" w:rsidRDefault="006A29C5" w:rsidP="006A29C5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提供</w:t>
            </w:r>
            <w:r w:rsidRPr="00A10E6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CPAS </w:t>
            </w:r>
            <w:r w:rsidRPr="00A10E6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一對一職業適性診斷服務</w:t>
            </w: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。</w:t>
            </w:r>
          </w:p>
          <w:p w:rsidR="00B22D21" w:rsidRPr="00A10E6F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辦理職涯發展及求職技巧系列講座。</w:t>
            </w:r>
          </w:p>
          <w:p w:rsidR="00B22D21" w:rsidRPr="00A10E6F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辦理校園徵才博覽會、廠商說明會及模擬面試工作坊。</w:t>
            </w:r>
          </w:p>
          <w:p w:rsidR="006A29C5" w:rsidRPr="00A10E6F" w:rsidRDefault="006A29C5" w:rsidP="006A29C5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提供</w:t>
            </w: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GCDF</w:t>
            </w: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專業職涯諮詢服務。</w:t>
            </w:r>
          </w:p>
          <w:p w:rsidR="00B22D21" w:rsidRPr="00A10E6F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辦理職涯測評活動。</w:t>
            </w:r>
          </w:p>
          <w:p w:rsidR="006A29C5" w:rsidRPr="00A10E6F" w:rsidRDefault="006A29C5" w:rsidP="006A29C5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辦理</w:t>
            </w:r>
            <w:r w:rsidRPr="00A10E6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就業學程共通核心職能專班</w:t>
            </w: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。</w:t>
            </w:r>
          </w:p>
          <w:p w:rsidR="00B22D21" w:rsidRPr="00A10E6F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系所企業參訪活動。</w:t>
            </w:r>
          </w:p>
          <w:p w:rsidR="00B22D21" w:rsidRPr="00A10E6F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辦理研發替代役廠商說明會。</w:t>
            </w:r>
          </w:p>
          <w:p w:rsidR="00B22D21" w:rsidRPr="00A10E6F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獎勵學生考取專業證照。</w:t>
            </w:r>
          </w:p>
          <w:p w:rsidR="00B22D21" w:rsidRPr="00A10E6F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管理維護「中正校園職涯網」及「中正職涯讚粉絲團」等就業資訊平台。</w:t>
            </w:r>
          </w:p>
          <w:p w:rsidR="00B22D21" w:rsidRPr="00A10E6F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辦理企業校園人才招募活動。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深化職涯導師制度。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建置實習平台及行動版網頁，整合管理校外實習資訊。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辦理「職涯與核心就業力」通識課程。</w:t>
            </w:r>
          </w:p>
          <w:p w:rsidR="00ED3627" w:rsidRPr="00463DAD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辦理短講與策展力校園年度大會。</w:t>
            </w:r>
          </w:p>
          <w:p w:rsidR="00B22D21" w:rsidRDefault="00B22D21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獎助學生校外職場實習。</w:t>
            </w:r>
          </w:p>
          <w:p w:rsidR="00550E28" w:rsidRPr="00463DAD" w:rsidRDefault="00550E28" w:rsidP="00550E28">
            <w:pPr>
              <w:pStyle w:val="ecmsonormal"/>
              <w:numPr>
                <w:ilvl w:val="0"/>
                <w:numId w:val="30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E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輔導弱勢學生參與職涯培力各項補助方案並請領助學金</w:t>
            </w: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7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健康促進與維護：包括健康服務、急救教育、健康自主管理、健康促進活動、校園傳染病防治、緊急傷病處理服務等。以專業醫療照護，提升師生生命品質與尊嚴，並提供全員、全方位、親切、熱忱的服務。</w:t>
            </w:r>
          </w:p>
          <w:p w:rsidR="00B22D21" w:rsidRPr="00463DAD" w:rsidRDefault="00B22D21" w:rsidP="00550E28">
            <w:pPr>
              <w:pStyle w:val="ecmsonormal"/>
              <w:numPr>
                <w:ilvl w:val="0"/>
                <w:numId w:val="27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提升校園人文素養，辦理各項藝文活動，包括：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1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表演藝術類：</w:t>
            </w:r>
            <w:r w:rsidR="003F5965" w:rsidRPr="003F59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含音樂、舞蹈等演出，引介推廣國內外優秀藝術家及團體。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1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視覺藝術類：</w:t>
            </w:r>
            <w:r w:rsidR="003F5965" w:rsidRPr="003F59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舉辦科技藝術創作、繪畫、攝影、裝置藝術等各類靜態展。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1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主題影展類：</w:t>
            </w:r>
            <w:r w:rsidR="003F5965" w:rsidRPr="003F59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含性別主題影展、新南向多媒體工作坊等，邀請相關導演及影評人舉辦深度座談。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1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專題演講類：邀請人文藝術、社會發展、個人提昇方面之專家學者蒞校演講。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1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推</w:t>
            </w:r>
            <w:r w:rsidRPr="003F5965">
              <w:rPr>
                <w:rFonts w:ascii="Times New Roman" w:eastAsia="標楷體" w:hAnsi="Times New Roman" w:cs="Times New Roman"/>
                <w:sz w:val="28"/>
                <w:szCs w:val="28"/>
              </w:rPr>
              <w:t>動</w:t>
            </w:r>
            <w:r w:rsidR="003F5965" w:rsidRPr="003F59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駐校藝術家、藝文種子人才</w:t>
            </w:r>
            <w:r w:rsidR="003F59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培訓課程</w:t>
            </w: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3F5965" w:rsidRPr="003F59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舉辦展覽、講座、駐校藝術家工作坊及校外參訪，提供學生及教師學習、深入了解之管道</w:t>
            </w: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84754A" w:rsidRPr="00A10E6F" w:rsidRDefault="0084754A" w:rsidP="00550E28">
            <w:pPr>
              <w:pStyle w:val="ecmsonormal"/>
              <w:numPr>
                <w:ilvl w:val="0"/>
                <w:numId w:val="31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學生閱讀與教育訓練：</w:t>
            </w:r>
            <w:r w:rsidR="003F5965" w:rsidRPr="003F59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辦理閱讀推廣與講座等相關活動以提供學生成長</w:t>
            </w:r>
            <w:r w:rsidR="003F5965" w:rsidRPr="00A10E6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機會</w:t>
            </w: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。</w:t>
            </w:r>
          </w:p>
          <w:p w:rsidR="00B22D21" w:rsidRPr="00A10E6F" w:rsidRDefault="0084754A" w:rsidP="00550E28">
            <w:pPr>
              <w:pStyle w:val="ecmsonormal"/>
              <w:numPr>
                <w:ilvl w:val="0"/>
                <w:numId w:val="27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校園內進行學生品德宣導，包括：</w:t>
            </w:r>
          </w:p>
          <w:p w:rsidR="0084754A" w:rsidRPr="00A10E6F" w:rsidRDefault="0084754A" w:rsidP="00550E28">
            <w:pPr>
              <w:pStyle w:val="ecmsonormal"/>
              <w:numPr>
                <w:ilvl w:val="0"/>
                <w:numId w:val="32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品德法治宣導品（筆、面紙等）。</w:t>
            </w:r>
          </w:p>
          <w:p w:rsidR="00DA47E0" w:rsidRPr="00A10E6F" w:rsidRDefault="00DA47E0" w:rsidP="00DA47E0">
            <w:pPr>
              <w:pStyle w:val="ecmsonormal"/>
              <w:numPr>
                <w:ilvl w:val="0"/>
                <w:numId w:val="32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校內學生宿舍放置宣導海報。</w:t>
            </w:r>
          </w:p>
          <w:p w:rsidR="0084754A" w:rsidRPr="00A10E6F" w:rsidRDefault="0084754A" w:rsidP="00550E28">
            <w:pPr>
              <w:pStyle w:val="ecmsonormal"/>
              <w:numPr>
                <w:ilvl w:val="0"/>
                <w:numId w:val="32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新生始業活動播放宣導影片。</w:t>
            </w:r>
          </w:p>
          <w:p w:rsidR="0084754A" w:rsidRPr="00A10E6F" w:rsidRDefault="0084754A" w:rsidP="00550E28">
            <w:pPr>
              <w:pStyle w:val="ecmsonormal"/>
              <w:numPr>
                <w:ilvl w:val="0"/>
                <w:numId w:val="27"/>
              </w:numPr>
              <w:shd w:val="clear" w:color="auto" w:fill="FFFFFF"/>
              <w:spacing w:after="0" w:line="440" w:lineRule="exact"/>
              <w:ind w:left="1276" w:hanging="338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學生輔導之強化，實際成效包括：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3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個別諮商：運用專業會談技巧，協助學生了解自身問題或困擾，達到改變自己之目的。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3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團體諮商：透過小團體方式，一群對某個主題有興趣或感到困擾的人，在輔導老師帶領下，一起探索自己與成長。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3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心理測驗：以專業評估學生的意向，提供生涯規劃、人格、興趣等各方面的心理評估，協助學生增進自我探索與了解。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3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多元心理衛生與輔導活動：透過演講、座談會、班級輔導與徵文比賽等方式，不定期提供心理衛生與輔導活動，以滿足學生需求。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3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學生申訴業務：保障學生的受教權益。</w:t>
            </w:r>
          </w:p>
          <w:p w:rsidR="0084754A" w:rsidRPr="00463DAD" w:rsidRDefault="0084754A" w:rsidP="00550E28">
            <w:pPr>
              <w:pStyle w:val="ecmsonormal"/>
              <w:numPr>
                <w:ilvl w:val="0"/>
                <w:numId w:val="33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性別平等教育：辦理相關議題宣導活動，提供一個免於性別歧視、性騷擾及性侵害的教學研究及生活環境。</w:t>
            </w:r>
          </w:p>
          <w:p w:rsidR="00B22D21" w:rsidRPr="00463DAD" w:rsidRDefault="0084754A" w:rsidP="00550E28">
            <w:pPr>
              <w:pStyle w:val="ecmsonormal"/>
              <w:numPr>
                <w:ilvl w:val="0"/>
                <w:numId w:val="33"/>
              </w:numPr>
              <w:shd w:val="clear" w:color="auto" w:fill="FFFFFF"/>
              <w:spacing w:after="0" w:line="440" w:lineRule="exact"/>
              <w:ind w:left="156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463DAD">
              <w:rPr>
                <w:rFonts w:ascii="Times New Roman" w:eastAsia="標楷體" w:hAnsi="Times New Roman" w:cs="Times New Roman"/>
                <w:sz w:val="28"/>
                <w:szCs w:val="28"/>
              </w:rPr>
              <w:t>身心障礙學生輔導：設立資源教室，由專任輔導老師提供身心障礙學生一個溫暖、便利且兼具功能的空間。</w:t>
            </w:r>
          </w:p>
          <w:p w:rsidR="00B22D21" w:rsidRPr="00463DAD" w:rsidRDefault="00B22D21" w:rsidP="00550E28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(</w:t>
            </w:r>
            <w:r w:rsidRPr="00463DAD">
              <w:rPr>
                <w:rFonts w:eastAsia="標楷體"/>
                <w:sz w:val="28"/>
                <w:szCs w:val="28"/>
              </w:rPr>
              <w:t>三</w:t>
            </w:r>
            <w:r w:rsidRPr="00463DAD">
              <w:rPr>
                <w:rFonts w:eastAsia="標楷體"/>
                <w:sz w:val="28"/>
                <w:szCs w:val="28"/>
              </w:rPr>
              <w:t>)</w:t>
            </w:r>
            <w:r w:rsidRPr="00463DAD">
              <w:rPr>
                <w:rFonts w:eastAsia="標楷體"/>
                <w:sz w:val="28"/>
                <w:szCs w:val="28"/>
              </w:rPr>
              <w:t>學術研究與國際合作之提昇</w:t>
            </w:r>
          </w:p>
          <w:p w:rsidR="009975BB" w:rsidRPr="00A10E6F" w:rsidRDefault="009975BB" w:rsidP="009975BB">
            <w:pPr>
              <w:pStyle w:val="ecmsonormal"/>
              <w:numPr>
                <w:ilvl w:val="0"/>
                <w:numId w:val="45"/>
              </w:numPr>
              <w:shd w:val="clear" w:color="auto" w:fill="FFFFFF"/>
              <w:spacing w:after="0" w:line="440" w:lineRule="exact"/>
              <w:ind w:left="1298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參加</w:t>
            </w:r>
            <w:r w:rsidRPr="00A10E6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2019</w:t>
            </w:r>
            <w:r w:rsidRPr="00A10E6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亞太教育者年會、歐洲教育者年會與校長論壇，積極開拓姊妹校來源，提升教師國際學術交流機會。</w:t>
            </w:r>
          </w:p>
          <w:p w:rsidR="009975BB" w:rsidRPr="00A10E6F" w:rsidRDefault="009975BB" w:rsidP="009975BB">
            <w:pPr>
              <w:pStyle w:val="ecmsonormal"/>
              <w:numPr>
                <w:ilvl w:val="0"/>
                <w:numId w:val="45"/>
              </w:numPr>
              <w:shd w:val="clear" w:color="auto" w:fill="FFFFFF"/>
              <w:spacing w:after="0" w:line="440" w:lineRule="exact"/>
              <w:ind w:left="1298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鼓勵教師辦理國際研討會、出國短期研究、邀請國外學者來校短期訪問、邀請國外學者來校擔任短期客座教授，透過學術研究合作、人才交流，激發本校學術研發能量。</w:t>
            </w:r>
          </w:p>
          <w:p w:rsidR="009975BB" w:rsidRPr="00A10E6F" w:rsidRDefault="009975BB" w:rsidP="009975BB">
            <w:pPr>
              <w:pStyle w:val="ecmsonormal"/>
              <w:numPr>
                <w:ilvl w:val="0"/>
                <w:numId w:val="45"/>
              </w:numPr>
              <w:shd w:val="clear" w:color="auto" w:fill="FFFFFF"/>
              <w:spacing w:after="0" w:line="440" w:lineRule="exact"/>
              <w:ind w:left="1298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辦理全英語工作坊暨英語教學觀摩分享會，邀請具有全英語授課經驗之校內外教師進行主題分享及交流討論，提升全英語專業課程之質與量。</w:t>
            </w:r>
          </w:p>
          <w:p w:rsidR="009975BB" w:rsidRPr="00A10E6F" w:rsidRDefault="009975BB" w:rsidP="009975BB">
            <w:pPr>
              <w:pStyle w:val="ecmsonormal"/>
              <w:numPr>
                <w:ilvl w:val="0"/>
                <w:numId w:val="45"/>
              </w:numPr>
              <w:shd w:val="clear" w:color="auto" w:fill="FFFFFF"/>
              <w:spacing w:after="0" w:line="440" w:lineRule="exact"/>
              <w:ind w:left="1298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設置雙語化空間設施指示標示，設計雙語化申請表單、飲食菜單，舉辦國際性節慶、企業文化體驗等活動，建置多元國際化優質學習環境。</w:t>
            </w:r>
          </w:p>
          <w:p w:rsidR="009975BB" w:rsidRPr="00A10E6F" w:rsidRDefault="009975BB" w:rsidP="009975BB">
            <w:pPr>
              <w:pStyle w:val="ecmsonormal"/>
              <w:numPr>
                <w:ilvl w:val="0"/>
                <w:numId w:val="45"/>
              </w:numPr>
              <w:shd w:val="clear" w:color="auto" w:fill="FFFFFF"/>
              <w:spacing w:after="0" w:line="440" w:lineRule="exact"/>
              <w:ind w:left="1298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補助學生赴海外研修、實習與參訪等培訓經費，結合理論及實務經驗，增強學生國際移動能力，強化未來國際競爭力。</w:t>
            </w:r>
          </w:p>
          <w:p w:rsidR="009975BB" w:rsidRPr="00A10E6F" w:rsidRDefault="009975BB" w:rsidP="009975BB">
            <w:pPr>
              <w:pStyle w:val="ecmsonormal"/>
              <w:numPr>
                <w:ilvl w:val="0"/>
                <w:numId w:val="45"/>
              </w:numPr>
              <w:shd w:val="clear" w:color="auto" w:fill="FFFFFF"/>
              <w:spacing w:after="0" w:line="440" w:lineRule="exact"/>
              <w:ind w:left="1298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A10E6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執行新南向計畫，強化與東協及南亞國家之合作交流，進行特定國家招生拓點行銷，開設國際化課程、暑期學校、假日學校、移地教學等，招收海外學生來校進行短期交流學習，拓展學生國際宏觀視野。</w:t>
            </w:r>
          </w:p>
          <w:p w:rsidR="00B22D21" w:rsidRPr="00A10E6F" w:rsidRDefault="009975BB" w:rsidP="009975BB">
            <w:pPr>
              <w:spacing w:line="440" w:lineRule="exact"/>
              <w:ind w:leftChars="236" w:left="56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10E6F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B22D21" w:rsidRPr="00A10E6F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B22D21" w:rsidRPr="00A10E6F">
              <w:rPr>
                <w:rFonts w:eastAsia="標楷體"/>
                <w:color w:val="000000" w:themeColor="text1"/>
                <w:sz w:val="28"/>
                <w:szCs w:val="28"/>
              </w:rPr>
              <w:t>四</w:t>
            </w:r>
            <w:r w:rsidR="00B22D21" w:rsidRPr="00A10E6F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="00B22D21" w:rsidRPr="00A10E6F">
              <w:rPr>
                <w:rFonts w:eastAsia="標楷體"/>
                <w:color w:val="000000" w:themeColor="text1"/>
                <w:sz w:val="28"/>
                <w:szCs w:val="28"/>
              </w:rPr>
              <w:t>賡續校園建設</w:t>
            </w:r>
          </w:p>
          <w:p w:rsidR="00DC34DE" w:rsidRPr="00A10E6F" w:rsidRDefault="00DC34DE" w:rsidP="00DC34DE">
            <w:pPr>
              <w:spacing w:line="440" w:lineRule="exact"/>
              <w:ind w:leftChars="472" w:left="1133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10E6F">
              <w:rPr>
                <w:rFonts w:eastAsia="標楷體" w:hint="eastAsia"/>
                <w:color w:val="000000" w:themeColor="text1"/>
                <w:sz w:val="28"/>
                <w:szCs w:val="28"/>
              </w:rPr>
              <w:t>積極進行校園工程建設。除配合</w:t>
            </w:r>
            <w:r w:rsidRPr="00A10E6F">
              <w:rPr>
                <w:rFonts w:eastAsia="標楷體" w:hint="eastAsia"/>
                <w:color w:val="000000" w:themeColor="text1"/>
                <w:sz w:val="28"/>
                <w:szCs w:val="28"/>
              </w:rPr>
              <w:t>108</w:t>
            </w:r>
            <w:r w:rsidRPr="00A10E6F">
              <w:rPr>
                <w:rFonts w:eastAsia="標楷體" w:hint="eastAsia"/>
                <w:color w:val="000000" w:themeColor="text1"/>
                <w:sz w:val="28"/>
                <w:szCs w:val="28"/>
              </w:rPr>
              <w:t>年度全國大專校院運動會完成「</w:t>
            </w:r>
            <w:r w:rsidRPr="00A10E6F">
              <w:rPr>
                <w:rFonts w:eastAsia="標楷體" w:hint="eastAsia"/>
                <w:color w:val="000000" w:themeColor="text1"/>
                <w:sz w:val="28"/>
                <w:szCs w:val="28"/>
              </w:rPr>
              <w:t>108</w:t>
            </w:r>
            <w:r w:rsidRPr="00A10E6F">
              <w:rPr>
                <w:rFonts w:eastAsia="標楷體" w:hint="eastAsia"/>
                <w:color w:val="000000" w:themeColor="text1"/>
                <w:sz w:val="28"/>
                <w:szCs w:val="28"/>
              </w:rPr>
              <w:t>年全國大專校院運動會場地修整建工程」外，並完成「全校供電變壓器負載率提昇節能改善工程」、「學士班宿舍一至三樓浴廁整修工程」、「體育中心災損復原工程」、「行政大樓漏水整修工程」、「行政大樓廁所整修工程」、「法學院電梯系統升級更換工程」、「校園整體規劃改善工程</w:t>
            </w:r>
            <w:r w:rsidRPr="00A10E6F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A10E6F">
              <w:rPr>
                <w:rFonts w:eastAsia="標楷體" w:hint="eastAsia"/>
                <w:color w:val="000000" w:themeColor="text1"/>
                <w:sz w:val="28"/>
                <w:szCs w:val="28"/>
              </w:rPr>
              <w:t>西北側門路口及道路</w:t>
            </w:r>
            <w:r w:rsidRPr="00A10E6F">
              <w:rPr>
                <w:rFonts w:eastAsia="標楷體" w:hint="eastAsia"/>
                <w:color w:val="000000" w:themeColor="text1"/>
                <w:sz w:val="28"/>
                <w:szCs w:val="28"/>
              </w:rPr>
              <w:t>AC</w:t>
            </w:r>
            <w:r w:rsidRPr="00A10E6F">
              <w:rPr>
                <w:rFonts w:eastAsia="標楷體" w:hint="eastAsia"/>
                <w:color w:val="000000" w:themeColor="text1"/>
                <w:sz w:val="28"/>
                <w:szCs w:val="28"/>
              </w:rPr>
              <w:t>整修</w:t>
            </w:r>
            <w:r w:rsidRPr="00A10E6F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) </w:t>
            </w:r>
            <w:r w:rsidRPr="00A10E6F">
              <w:rPr>
                <w:rFonts w:eastAsia="標楷體" w:hint="eastAsia"/>
                <w:color w:val="000000" w:themeColor="text1"/>
                <w:sz w:val="28"/>
                <w:szCs w:val="28"/>
              </w:rPr>
              <w:t>」等建設，以營造更具安全舒適、節能的優質校園生活環境</w:t>
            </w:r>
            <w:r w:rsidRPr="00A10E6F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:rsidR="00B22D21" w:rsidRDefault="00DC34DE" w:rsidP="00DC34DE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A10E6F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B22D21" w:rsidRPr="00A10E6F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B22D21" w:rsidRPr="00A10E6F">
              <w:rPr>
                <w:rFonts w:eastAsia="標楷體"/>
                <w:color w:val="000000" w:themeColor="text1"/>
                <w:sz w:val="28"/>
                <w:szCs w:val="28"/>
              </w:rPr>
              <w:t>五</w:t>
            </w:r>
            <w:r w:rsidR="00B22D21" w:rsidRPr="00A10E6F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="00B22D21" w:rsidRPr="00A10E6F">
              <w:rPr>
                <w:rFonts w:eastAsia="標楷體"/>
                <w:color w:val="000000" w:themeColor="text1"/>
                <w:sz w:val="28"/>
                <w:szCs w:val="28"/>
              </w:rPr>
              <w:t>有效執行預算，開源節流，充</w:t>
            </w:r>
            <w:r w:rsidR="00B22D21" w:rsidRPr="00463DAD">
              <w:rPr>
                <w:rFonts w:eastAsia="標楷體"/>
                <w:sz w:val="28"/>
                <w:szCs w:val="28"/>
              </w:rPr>
              <w:t>裕校務基金</w:t>
            </w:r>
          </w:p>
          <w:p w:rsidR="009908C9" w:rsidRPr="00AD0EC7" w:rsidRDefault="00AD0EC7" w:rsidP="00AD0EC7">
            <w:pPr>
              <w:spacing w:line="440" w:lineRule="exact"/>
              <w:ind w:leftChars="436" w:left="1046"/>
              <w:rPr>
                <w:rFonts w:eastAsia="標楷體"/>
                <w:sz w:val="28"/>
                <w:szCs w:val="28"/>
              </w:rPr>
            </w:pPr>
            <w:r w:rsidRPr="00AD0EC7">
              <w:rPr>
                <w:rFonts w:eastAsia="標楷體" w:hint="eastAsia"/>
                <w:sz w:val="28"/>
                <w:szCs w:val="28"/>
              </w:rPr>
              <w:t>注重預算執行的合理性與效率，重視經營成本，積極檢討各項行政措施，</w:t>
            </w:r>
            <w:r w:rsidRPr="00AD0EC7">
              <w:rPr>
                <w:rFonts w:eastAsia="標楷體"/>
                <w:sz w:val="28"/>
                <w:szCs w:val="28"/>
              </w:rPr>
              <w:t xml:space="preserve">    </w:t>
            </w:r>
            <w:r w:rsidRPr="00AD0EC7">
              <w:rPr>
                <w:rFonts w:eastAsia="標楷體" w:hint="eastAsia"/>
                <w:sz w:val="28"/>
                <w:szCs w:val="28"/>
              </w:rPr>
              <w:lastRenderedPageBreak/>
              <w:t>以節省營運支出並積極持續募款。</w:t>
            </w:r>
            <w:r w:rsidRPr="00AD0EC7">
              <w:rPr>
                <w:rFonts w:eastAsia="標楷體"/>
                <w:sz w:val="28"/>
                <w:szCs w:val="28"/>
              </w:rPr>
              <w:t>107</w:t>
            </w:r>
            <w:r w:rsidRPr="00AD0EC7">
              <w:rPr>
                <w:rFonts w:eastAsia="標楷體" w:hint="eastAsia"/>
                <w:sz w:val="28"/>
                <w:szCs w:val="28"/>
              </w:rPr>
              <w:t>年已完成修正本校開源節流要點，確立開源節流小組成員與年度需召開會議次數等，並建立有效率之權責分工。</w:t>
            </w:r>
            <w:r w:rsidRPr="00AD0EC7">
              <w:rPr>
                <w:rFonts w:eastAsia="標楷體"/>
                <w:sz w:val="28"/>
                <w:szCs w:val="28"/>
              </w:rPr>
              <w:t>107</w:t>
            </w:r>
            <w:r w:rsidRPr="00AD0EC7">
              <w:rPr>
                <w:rFonts w:eastAsia="標楷體" w:hint="eastAsia"/>
                <w:sz w:val="28"/>
                <w:szCs w:val="28"/>
              </w:rPr>
              <w:t>年下半年執行年度管考檢視開源節能績效，參考工學院</w:t>
            </w:r>
            <w:r w:rsidRPr="00AD0EC7">
              <w:rPr>
                <w:rFonts w:eastAsia="標楷體"/>
                <w:sz w:val="28"/>
                <w:szCs w:val="28"/>
              </w:rPr>
              <w:t>107</w:t>
            </w:r>
            <w:r w:rsidRPr="00AD0EC7">
              <w:rPr>
                <w:rFonts w:eastAsia="標楷體" w:hint="eastAsia"/>
                <w:sz w:val="28"/>
                <w:szCs w:val="28"/>
              </w:rPr>
              <w:t>年度以「機械館雨水貯留系統」成功申請水利署補助範例，總務處規劃結合綠色大學計畫，推廣節能產學應用，同步籌組節能技術支援小組，研議全校整體性節能運作模式。並請開源組善加運用校內場館租借設施收取費用；研發處彙整教學單位產學合作計畫之開源情形，賡續調整校內各項財源收入及節能措施之方向，提升本校開源節流效益及亮點。</w:t>
            </w:r>
          </w:p>
          <w:p w:rsidR="004B718C" w:rsidRPr="00463DAD" w:rsidRDefault="004B718C" w:rsidP="00550E2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二、收支餘絀情形</w:t>
            </w:r>
          </w:p>
          <w:p w:rsidR="004B718C" w:rsidRPr="00463DAD" w:rsidRDefault="004B718C" w:rsidP="00550E28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(</w:t>
            </w:r>
            <w:r w:rsidRPr="00463DAD">
              <w:rPr>
                <w:rFonts w:eastAsia="標楷體"/>
                <w:sz w:val="28"/>
                <w:szCs w:val="28"/>
              </w:rPr>
              <w:t>一</w:t>
            </w:r>
            <w:r w:rsidRPr="00463DAD">
              <w:rPr>
                <w:rFonts w:eastAsia="標楷體"/>
                <w:sz w:val="28"/>
                <w:szCs w:val="28"/>
              </w:rPr>
              <w:t>)</w:t>
            </w:r>
            <w:r w:rsidR="008401FA" w:rsidRPr="00463DAD">
              <w:rPr>
                <w:rFonts w:eastAsia="標楷體"/>
                <w:sz w:val="28"/>
                <w:szCs w:val="28"/>
              </w:rPr>
              <w:t>收入決算數與收入預算數比較情形</w:t>
            </w:r>
          </w:p>
          <w:p w:rsidR="008401FA" w:rsidRPr="002704A2" w:rsidRDefault="008401FA" w:rsidP="00550E28">
            <w:pPr>
              <w:numPr>
                <w:ilvl w:val="0"/>
                <w:numId w:val="35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業務收入：決算數</w:t>
            </w:r>
            <w:r w:rsidR="00391E05">
              <w:rPr>
                <w:rFonts w:eastAsia="標楷體"/>
                <w:sz w:val="28"/>
                <w:szCs w:val="28"/>
              </w:rPr>
              <w:t>2</w:t>
            </w:r>
            <w:r w:rsidR="00391E05">
              <w:rPr>
                <w:rFonts w:eastAsia="標楷體" w:hint="eastAsia"/>
                <w:sz w:val="28"/>
                <w:szCs w:val="28"/>
              </w:rPr>
              <w:t>6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A10E6F">
              <w:rPr>
                <w:rFonts w:eastAsia="標楷體" w:hint="eastAsia"/>
                <w:sz w:val="28"/>
                <w:szCs w:val="28"/>
              </w:rPr>
              <w:t>5</w:t>
            </w:r>
            <w:r w:rsidR="00276718" w:rsidRPr="00463DAD">
              <w:rPr>
                <w:rFonts w:eastAsia="標楷體"/>
                <w:sz w:val="28"/>
                <w:szCs w:val="28"/>
              </w:rPr>
              <w:t>,</w:t>
            </w:r>
            <w:r w:rsidR="00A10E6F">
              <w:rPr>
                <w:rFonts w:eastAsia="標楷體" w:hint="eastAsia"/>
                <w:sz w:val="28"/>
                <w:szCs w:val="28"/>
              </w:rPr>
              <w:t>967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A10E6F">
              <w:rPr>
                <w:rFonts w:eastAsia="標楷體" w:hint="eastAsia"/>
                <w:sz w:val="28"/>
                <w:szCs w:val="28"/>
              </w:rPr>
              <w:t>3,283</w:t>
            </w:r>
            <w:r w:rsidRPr="00463DAD">
              <w:rPr>
                <w:rFonts w:eastAsia="標楷體"/>
                <w:sz w:val="28"/>
                <w:szCs w:val="28"/>
              </w:rPr>
              <w:t>元，較預算數</w:t>
            </w:r>
            <w:r w:rsidR="00391E05">
              <w:rPr>
                <w:rFonts w:eastAsia="標楷體"/>
                <w:sz w:val="28"/>
                <w:szCs w:val="28"/>
              </w:rPr>
              <w:t>2</w:t>
            </w:r>
            <w:r w:rsidR="00391E05">
              <w:rPr>
                <w:rFonts w:eastAsia="標楷體" w:hint="eastAsia"/>
                <w:sz w:val="28"/>
                <w:szCs w:val="28"/>
              </w:rPr>
              <w:t>4</w:t>
            </w:r>
            <w:r w:rsidR="00276718" w:rsidRPr="00463DAD">
              <w:rPr>
                <w:rFonts w:eastAsia="標楷體"/>
                <w:sz w:val="28"/>
                <w:szCs w:val="28"/>
              </w:rPr>
              <w:t>億</w:t>
            </w:r>
            <w:r w:rsidR="00A10E6F">
              <w:rPr>
                <w:rFonts w:eastAsia="標楷體" w:hint="eastAsia"/>
                <w:sz w:val="28"/>
                <w:szCs w:val="28"/>
              </w:rPr>
              <w:t>4</w:t>
            </w:r>
            <w:r w:rsidR="00276718" w:rsidRPr="00463DAD">
              <w:rPr>
                <w:rFonts w:eastAsia="標楷體"/>
                <w:sz w:val="28"/>
                <w:szCs w:val="28"/>
              </w:rPr>
              <w:t>,</w:t>
            </w:r>
            <w:r w:rsidR="00A10E6F">
              <w:rPr>
                <w:rFonts w:eastAsia="標楷體" w:hint="eastAsia"/>
                <w:sz w:val="28"/>
                <w:szCs w:val="28"/>
              </w:rPr>
              <w:t>955</w:t>
            </w:r>
            <w:r w:rsidR="00276718" w:rsidRPr="00463DAD">
              <w:rPr>
                <w:rFonts w:eastAsia="標楷體"/>
                <w:sz w:val="28"/>
                <w:szCs w:val="28"/>
              </w:rPr>
              <w:t>萬</w:t>
            </w:r>
            <w:r w:rsidR="00A10E6F">
              <w:rPr>
                <w:rFonts w:eastAsia="標楷體" w:hint="eastAsia"/>
                <w:sz w:val="28"/>
                <w:szCs w:val="28"/>
              </w:rPr>
              <w:t>3</w:t>
            </w:r>
            <w:r w:rsidR="00276718" w:rsidRPr="00463DAD">
              <w:rPr>
                <w:rFonts w:eastAsia="標楷體"/>
                <w:sz w:val="28"/>
                <w:szCs w:val="28"/>
              </w:rPr>
              <w:t>,000</w:t>
            </w:r>
            <w:r w:rsidR="00276718" w:rsidRPr="00463DAD">
              <w:rPr>
                <w:rFonts w:eastAsia="標楷體"/>
                <w:sz w:val="28"/>
                <w:szCs w:val="28"/>
              </w:rPr>
              <w:t>元，</w:t>
            </w:r>
            <w:r w:rsidRPr="00463DAD">
              <w:rPr>
                <w:rFonts w:eastAsia="標楷體"/>
                <w:sz w:val="28"/>
                <w:szCs w:val="28"/>
              </w:rPr>
              <w:t>增加</w:t>
            </w:r>
            <w:r w:rsidR="00391E05" w:rsidRPr="002704A2">
              <w:rPr>
                <w:rFonts w:eastAsia="標楷體" w:hint="eastAsia"/>
                <w:sz w:val="28"/>
                <w:szCs w:val="28"/>
              </w:rPr>
              <w:t>2</w:t>
            </w:r>
            <w:r w:rsidR="00391E05" w:rsidRPr="002704A2">
              <w:rPr>
                <w:rFonts w:eastAsia="標楷體"/>
                <w:sz w:val="28"/>
                <w:szCs w:val="28"/>
              </w:rPr>
              <w:t>億</w:t>
            </w:r>
            <w:r w:rsidR="00A10E6F" w:rsidRPr="002704A2">
              <w:rPr>
                <w:rFonts w:eastAsia="標楷體" w:hint="eastAsia"/>
                <w:sz w:val="28"/>
                <w:szCs w:val="28"/>
              </w:rPr>
              <w:t>1,012</w:t>
            </w:r>
            <w:r w:rsidRPr="002704A2">
              <w:rPr>
                <w:rFonts w:eastAsia="標楷體"/>
                <w:sz w:val="28"/>
                <w:szCs w:val="28"/>
              </w:rPr>
              <w:t>萬</w:t>
            </w:r>
            <w:r w:rsidR="00A10E6F" w:rsidRPr="002704A2">
              <w:rPr>
                <w:rFonts w:eastAsia="標楷體" w:hint="eastAsia"/>
                <w:sz w:val="28"/>
                <w:szCs w:val="28"/>
              </w:rPr>
              <w:t>283</w:t>
            </w:r>
            <w:r w:rsidRPr="002704A2">
              <w:rPr>
                <w:rFonts w:eastAsia="標楷體"/>
                <w:sz w:val="28"/>
                <w:szCs w:val="28"/>
              </w:rPr>
              <w:t>元，增加</w:t>
            </w:r>
            <w:r w:rsidR="00391E05" w:rsidRPr="002704A2">
              <w:rPr>
                <w:rFonts w:eastAsia="標楷體" w:hint="eastAsia"/>
                <w:sz w:val="28"/>
                <w:szCs w:val="28"/>
              </w:rPr>
              <w:t>8</w:t>
            </w:r>
            <w:r w:rsidRPr="002704A2">
              <w:rPr>
                <w:rFonts w:eastAsia="標楷體"/>
                <w:sz w:val="28"/>
                <w:szCs w:val="28"/>
              </w:rPr>
              <w:t>.</w:t>
            </w:r>
            <w:r w:rsidR="00A10E6F" w:rsidRPr="002704A2">
              <w:rPr>
                <w:rFonts w:eastAsia="標楷體" w:hint="eastAsia"/>
                <w:sz w:val="28"/>
                <w:szCs w:val="28"/>
              </w:rPr>
              <w:t>58</w:t>
            </w:r>
            <w:r w:rsidRPr="002704A2">
              <w:rPr>
                <w:rFonts w:eastAsia="標楷體"/>
                <w:sz w:val="28"/>
                <w:szCs w:val="28"/>
              </w:rPr>
              <w:t>%</w:t>
            </w:r>
            <w:r w:rsidR="00B62C20" w:rsidRPr="002704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276718" w:rsidRPr="002704A2" w:rsidRDefault="00276718" w:rsidP="00550E28">
            <w:pPr>
              <w:numPr>
                <w:ilvl w:val="0"/>
                <w:numId w:val="35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2704A2">
              <w:rPr>
                <w:rFonts w:eastAsia="標楷體"/>
                <w:sz w:val="28"/>
                <w:szCs w:val="28"/>
              </w:rPr>
              <w:t>業務外收入：決算數</w:t>
            </w:r>
            <w:r w:rsidRPr="002704A2">
              <w:rPr>
                <w:rFonts w:eastAsia="標楷體"/>
                <w:sz w:val="28"/>
                <w:szCs w:val="28"/>
              </w:rPr>
              <w:t>1</w:t>
            </w:r>
            <w:r w:rsidRPr="002704A2">
              <w:rPr>
                <w:rFonts w:eastAsia="標楷體"/>
                <w:sz w:val="28"/>
                <w:szCs w:val="28"/>
              </w:rPr>
              <w:t>億</w:t>
            </w:r>
            <w:r w:rsidR="00A10E6F" w:rsidRPr="002704A2">
              <w:rPr>
                <w:rFonts w:eastAsia="標楷體" w:hint="eastAsia"/>
                <w:sz w:val="28"/>
                <w:szCs w:val="28"/>
              </w:rPr>
              <w:t>9</w:t>
            </w:r>
            <w:r w:rsidR="00391E05" w:rsidRPr="002704A2">
              <w:rPr>
                <w:rFonts w:eastAsia="標楷體"/>
                <w:sz w:val="28"/>
                <w:szCs w:val="28"/>
              </w:rPr>
              <w:t>,</w:t>
            </w:r>
            <w:r w:rsidR="00E62751" w:rsidRPr="002704A2">
              <w:rPr>
                <w:rFonts w:eastAsia="標楷體" w:hint="eastAsia"/>
                <w:sz w:val="28"/>
                <w:szCs w:val="28"/>
              </w:rPr>
              <w:t>84</w:t>
            </w:r>
            <w:r w:rsidR="00A10E6F" w:rsidRPr="002704A2">
              <w:rPr>
                <w:rFonts w:eastAsia="標楷體" w:hint="eastAsia"/>
                <w:sz w:val="28"/>
                <w:szCs w:val="28"/>
              </w:rPr>
              <w:t>6</w:t>
            </w:r>
            <w:r w:rsidRPr="002704A2">
              <w:rPr>
                <w:rFonts w:eastAsia="標楷體"/>
                <w:sz w:val="28"/>
                <w:szCs w:val="28"/>
              </w:rPr>
              <w:t>萬</w:t>
            </w:r>
            <w:r w:rsidR="00A10E6F" w:rsidRPr="002704A2">
              <w:rPr>
                <w:rFonts w:eastAsia="標楷體" w:hint="eastAsia"/>
                <w:sz w:val="28"/>
                <w:szCs w:val="28"/>
              </w:rPr>
              <w:t>3</w:t>
            </w:r>
            <w:r w:rsidR="00391E05" w:rsidRPr="002704A2">
              <w:rPr>
                <w:rFonts w:eastAsia="標楷體"/>
                <w:sz w:val="28"/>
                <w:szCs w:val="28"/>
              </w:rPr>
              <w:t>,</w:t>
            </w:r>
            <w:r w:rsidR="00A10E6F" w:rsidRPr="002704A2">
              <w:rPr>
                <w:rFonts w:eastAsia="標楷體" w:hint="eastAsia"/>
                <w:sz w:val="28"/>
                <w:szCs w:val="28"/>
              </w:rPr>
              <w:t>026</w:t>
            </w:r>
            <w:r w:rsidRPr="002704A2">
              <w:rPr>
                <w:rFonts w:eastAsia="標楷體"/>
                <w:sz w:val="28"/>
                <w:szCs w:val="28"/>
              </w:rPr>
              <w:t>元，較預算數</w:t>
            </w:r>
            <w:r w:rsidRPr="002704A2">
              <w:rPr>
                <w:rFonts w:eastAsia="標楷體"/>
                <w:sz w:val="28"/>
                <w:szCs w:val="28"/>
              </w:rPr>
              <w:t>1</w:t>
            </w:r>
            <w:r w:rsidRPr="002704A2">
              <w:rPr>
                <w:rFonts w:eastAsia="標楷體"/>
                <w:sz w:val="28"/>
                <w:szCs w:val="28"/>
              </w:rPr>
              <w:t>億</w:t>
            </w:r>
            <w:r w:rsidR="00A10E6F" w:rsidRPr="002704A2">
              <w:rPr>
                <w:rFonts w:eastAsia="標楷體" w:hint="eastAsia"/>
                <w:sz w:val="28"/>
                <w:szCs w:val="28"/>
              </w:rPr>
              <w:t>6</w:t>
            </w:r>
            <w:r w:rsidRPr="002704A2">
              <w:rPr>
                <w:rFonts w:eastAsia="標楷體"/>
                <w:sz w:val="28"/>
                <w:szCs w:val="28"/>
              </w:rPr>
              <w:t>,</w:t>
            </w:r>
            <w:r w:rsidR="00A10E6F" w:rsidRPr="002704A2">
              <w:rPr>
                <w:rFonts w:eastAsia="標楷體" w:hint="eastAsia"/>
                <w:sz w:val="28"/>
                <w:szCs w:val="28"/>
              </w:rPr>
              <w:t>466</w:t>
            </w:r>
            <w:r w:rsidRPr="002704A2">
              <w:rPr>
                <w:rFonts w:eastAsia="標楷體"/>
                <w:sz w:val="28"/>
                <w:szCs w:val="28"/>
              </w:rPr>
              <w:t>萬</w:t>
            </w:r>
            <w:r w:rsidR="00A10E6F" w:rsidRPr="002704A2">
              <w:rPr>
                <w:rFonts w:eastAsia="標楷體" w:hint="eastAsia"/>
                <w:sz w:val="28"/>
                <w:szCs w:val="28"/>
              </w:rPr>
              <w:t>3</w:t>
            </w:r>
            <w:r w:rsidRPr="002704A2">
              <w:rPr>
                <w:rFonts w:eastAsia="標楷體"/>
                <w:sz w:val="28"/>
                <w:szCs w:val="28"/>
              </w:rPr>
              <w:t>,000</w:t>
            </w:r>
            <w:r w:rsidRPr="002704A2">
              <w:rPr>
                <w:rFonts w:eastAsia="標楷體"/>
                <w:sz w:val="28"/>
                <w:szCs w:val="28"/>
              </w:rPr>
              <w:t>元，增加</w:t>
            </w:r>
            <w:r w:rsidR="00E62751" w:rsidRPr="002704A2">
              <w:rPr>
                <w:rFonts w:eastAsia="標楷體" w:hint="eastAsia"/>
                <w:sz w:val="28"/>
                <w:szCs w:val="28"/>
              </w:rPr>
              <w:t>3,38</w:t>
            </w:r>
            <w:r w:rsidR="00A10E6F" w:rsidRPr="002704A2">
              <w:rPr>
                <w:rFonts w:eastAsia="標楷體" w:hint="eastAsia"/>
                <w:sz w:val="28"/>
                <w:szCs w:val="28"/>
              </w:rPr>
              <w:t>0</w:t>
            </w:r>
            <w:r w:rsidRPr="002704A2">
              <w:rPr>
                <w:rFonts w:eastAsia="標楷體"/>
                <w:sz w:val="28"/>
                <w:szCs w:val="28"/>
              </w:rPr>
              <w:t>萬</w:t>
            </w:r>
            <w:r w:rsidR="007C59D8" w:rsidRPr="002704A2">
              <w:rPr>
                <w:rFonts w:eastAsia="標楷體" w:hint="eastAsia"/>
                <w:sz w:val="28"/>
                <w:szCs w:val="28"/>
              </w:rPr>
              <w:t>26</w:t>
            </w:r>
            <w:r w:rsidRPr="002704A2">
              <w:rPr>
                <w:rFonts w:eastAsia="標楷體"/>
                <w:sz w:val="28"/>
                <w:szCs w:val="28"/>
              </w:rPr>
              <w:t>元，增加</w:t>
            </w:r>
            <w:r w:rsidR="00E62751" w:rsidRPr="002704A2">
              <w:rPr>
                <w:rFonts w:eastAsia="標楷體" w:hint="eastAsia"/>
                <w:sz w:val="28"/>
                <w:szCs w:val="28"/>
              </w:rPr>
              <w:t>20.53</w:t>
            </w:r>
            <w:r w:rsidRPr="002704A2">
              <w:rPr>
                <w:rFonts w:eastAsia="標楷體"/>
                <w:sz w:val="28"/>
                <w:szCs w:val="28"/>
              </w:rPr>
              <w:t>%</w:t>
            </w:r>
            <w:r w:rsidRPr="002704A2">
              <w:rPr>
                <w:rFonts w:eastAsia="標楷體"/>
                <w:sz w:val="28"/>
                <w:szCs w:val="28"/>
              </w:rPr>
              <w:t>。</w:t>
            </w:r>
          </w:p>
          <w:p w:rsidR="008401FA" w:rsidRPr="00463DAD" w:rsidRDefault="008401FA" w:rsidP="00550E28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2704A2">
              <w:rPr>
                <w:rFonts w:eastAsia="標楷體"/>
                <w:sz w:val="28"/>
                <w:szCs w:val="28"/>
              </w:rPr>
              <w:t>(</w:t>
            </w:r>
            <w:r w:rsidRPr="002704A2">
              <w:rPr>
                <w:rFonts w:eastAsia="標楷體"/>
                <w:sz w:val="28"/>
                <w:szCs w:val="28"/>
              </w:rPr>
              <w:t>二</w:t>
            </w:r>
            <w:r w:rsidRPr="002704A2">
              <w:rPr>
                <w:rFonts w:eastAsia="標楷體"/>
                <w:sz w:val="28"/>
                <w:szCs w:val="28"/>
              </w:rPr>
              <w:t>)</w:t>
            </w:r>
            <w:r w:rsidRPr="002704A2">
              <w:rPr>
                <w:rFonts w:eastAsia="標楷體"/>
                <w:sz w:val="28"/>
                <w:szCs w:val="28"/>
              </w:rPr>
              <w:t>支出決算數與支出預算數比較情形</w:t>
            </w:r>
          </w:p>
          <w:p w:rsidR="00276718" w:rsidRPr="00463DAD" w:rsidRDefault="00276718" w:rsidP="00550E28">
            <w:pPr>
              <w:numPr>
                <w:ilvl w:val="0"/>
                <w:numId w:val="36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業務成本與費用：決算數</w:t>
            </w:r>
            <w:r w:rsidRPr="00463DAD">
              <w:rPr>
                <w:rFonts w:eastAsia="標楷體"/>
                <w:sz w:val="28"/>
                <w:szCs w:val="28"/>
              </w:rPr>
              <w:t>2</w:t>
            </w:r>
            <w:r w:rsidR="007C59D8">
              <w:rPr>
                <w:rFonts w:eastAsia="標楷體" w:hint="eastAsia"/>
                <w:sz w:val="28"/>
                <w:szCs w:val="28"/>
              </w:rPr>
              <w:t>9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7C59D8">
              <w:rPr>
                <w:rFonts w:eastAsia="標楷體" w:hint="eastAsia"/>
                <w:sz w:val="28"/>
                <w:szCs w:val="28"/>
              </w:rPr>
              <w:t>9</w:t>
            </w:r>
            <w:r w:rsidR="00391E05">
              <w:rPr>
                <w:rFonts w:eastAsia="標楷體"/>
                <w:sz w:val="28"/>
                <w:szCs w:val="28"/>
              </w:rPr>
              <w:t>,</w:t>
            </w:r>
            <w:r w:rsidR="007C59D8">
              <w:rPr>
                <w:rFonts w:eastAsia="標楷體" w:hint="eastAsia"/>
                <w:sz w:val="28"/>
                <w:szCs w:val="28"/>
              </w:rPr>
              <w:t>698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391E05">
              <w:rPr>
                <w:rFonts w:eastAsia="標楷體" w:hint="eastAsia"/>
                <w:sz w:val="28"/>
                <w:szCs w:val="28"/>
              </w:rPr>
              <w:t>5</w:t>
            </w:r>
            <w:r w:rsidR="00391E05">
              <w:rPr>
                <w:rFonts w:eastAsia="標楷體"/>
                <w:sz w:val="28"/>
                <w:szCs w:val="28"/>
              </w:rPr>
              <w:t>,</w:t>
            </w:r>
            <w:r w:rsidR="007C59D8">
              <w:rPr>
                <w:rFonts w:eastAsia="標楷體" w:hint="eastAsia"/>
                <w:sz w:val="28"/>
                <w:szCs w:val="28"/>
              </w:rPr>
              <w:t>439</w:t>
            </w:r>
            <w:r w:rsidRPr="00463DAD">
              <w:rPr>
                <w:rFonts w:eastAsia="標楷體"/>
                <w:sz w:val="28"/>
                <w:szCs w:val="28"/>
              </w:rPr>
              <w:t>元，較預算數</w:t>
            </w:r>
            <w:r w:rsidR="00391E05">
              <w:rPr>
                <w:rFonts w:eastAsia="標楷體"/>
                <w:sz w:val="28"/>
                <w:szCs w:val="28"/>
              </w:rPr>
              <w:t>2</w:t>
            </w:r>
            <w:r w:rsidR="007C59D8">
              <w:rPr>
                <w:rFonts w:eastAsia="標楷體" w:hint="eastAsia"/>
                <w:sz w:val="28"/>
                <w:szCs w:val="28"/>
              </w:rPr>
              <w:t>7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7C59D8">
              <w:rPr>
                <w:rFonts w:eastAsia="標楷體" w:hint="eastAsia"/>
                <w:sz w:val="28"/>
                <w:szCs w:val="28"/>
              </w:rPr>
              <w:t>4</w:t>
            </w:r>
            <w:r w:rsidR="007C59D8">
              <w:rPr>
                <w:rFonts w:eastAsia="標楷體"/>
                <w:sz w:val="28"/>
                <w:szCs w:val="28"/>
              </w:rPr>
              <w:t>,</w:t>
            </w:r>
            <w:r w:rsidR="007C59D8">
              <w:rPr>
                <w:rFonts w:eastAsia="標楷體" w:hint="eastAsia"/>
                <w:sz w:val="28"/>
                <w:szCs w:val="28"/>
              </w:rPr>
              <w:t>238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7C59D8">
              <w:rPr>
                <w:rFonts w:eastAsia="標楷體" w:hint="eastAsia"/>
                <w:sz w:val="28"/>
                <w:szCs w:val="28"/>
              </w:rPr>
              <w:t>2</w:t>
            </w:r>
            <w:r w:rsidRPr="00463DAD">
              <w:rPr>
                <w:rFonts w:eastAsia="標楷體"/>
                <w:sz w:val="28"/>
                <w:szCs w:val="28"/>
              </w:rPr>
              <w:t>,000</w:t>
            </w:r>
            <w:r w:rsidRPr="00463DAD">
              <w:rPr>
                <w:rFonts w:eastAsia="標楷體"/>
                <w:sz w:val="28"/>
                <w:szCs w:val="28"/>
              </w:rPr>
              <w:t>元，增加</w:t>
            </w:r>
            <w:r w:rsidR="007C59D8">
              <w:rPr>
                <w:rFonts w:eastAsia="標楷體" w:hint="eastAsia"/>
                <w:sz w:val="28"/>
                <w:szCs w:val="28"/>
              </w:rPr>
              <w:t>2</w:t>
            </w:r>
            <w:r w:rsidR="0090336E">
              <w:rPr>
                <w:rFonts w:eastAsia="標楷體" w:hint="eastAsia"/>
                <w:sz w:val="28"/>
                <w:szCs w:val="28"/>
              </w:rPr>
              <w:t>億</w:t>
            </w:r>
            <w:r w:rsidR="007C59D8">
              <w:rPr>
                <w:rFonts w:eastAsia="標楷體" w:hint="eastAsia"/>
                <w:sz w:val="28"/>
                <w:szCs w:val="28"/>
              </w:rPr>
              <w:t>5</w:t>
            </w:r>
            <w:r w:rsidR="00391E05">
              <w:rPr>
                <w:rFonts w:eastAsia="標楷體"/>
                <w:sz w:val="28"/>
                <w:szCs w:val="28"/>
              </w:rPr>
              <w:t>,</w:t>
            </w:r>
            <w:r w:rsidR="007C59D8">
              <w:rPr>
                <w:rFonts w:eastAsia="標楷體" w:hint="eastAsia"/>
                <w:sz w:val="28"/>
                <w:szCs w:val="28"/>
              </w:rPr>
              <w:t>460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7C59D8">
              <w:rPr>
                <w:rFonts w:eastAsia="標楷體" w:hint="eastAsia"/>
                <w:sz w:val="28"/>
                <w:szCs w:val="28"/>
              </w:rPr>
              <w:t>3</w:t>
            </w:r>
            <w:r w:rsidR="0090336E">
              <w:rPr>
                <w:rFonts w:eastAsia="標楷體"/>
                <w:sz w:val="28"/>
                <w:szCs w:val="28"/>
              </w:rPr>
              <w:t>,</w:t>
            </w:r>
            <w:r w:rsidR="007C59D8">
              <w:rPr>
                <w:rFonts w:eastAsia="標楷體" w:hint="eastAsia"/>
                <w:sz w:val="28"/>
                <w:szCs w:val="28"/>
              </w:rPr>
              <w:t>439</w:t>
            </w:r>
            <w:r w:rsidRPr="00463DAD">
              <w:rPr>
                <w:rFonts w:eastAsia="標楷體"/>
                <w:sz w:val="28"/>
                <w:szCs w:val="28"/>
              </w:rPr>
              <w:t>元，增加</w:t>
            </w:r>
            <w:r w:rsidR="007C59D8">
              <w:rPr>
                <w:rFonts w:eastAsia="標楷體" w:hint="eastAsia"/>
                <w:sz w:val="28"/>
                <w:szCs w:val="28"/>
              </w:rPr>
              <w:t>9.28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Pr="00463DAD">
              <w:rPr>
                <w:rFonts w:eastAsia="標楷體"/>
                <w:sz w:val="28"/>
                <w:szCs w:val="28"/>
              </w:rPr>
              <w:t>，分述如下：</w:t>
            </w:r>
          </w:p>
          <w:p w:rsidR="00276718" w:rsidRPr="00463DAD" w:rsidRDefault="00276718" w:rsidP="00550E28">
            <w:pPr>
              <w:numPr>
                <w:ilvl w:val="0"/>
                <w:numId w:val="37"/>
              </w:numPr>
              <w:spacing w:line="440" w:lineRule="exact"/>
              <w:ind w:left="1560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教學成本決算數</w:t>
            </w:r>
            <w:r w:rsidR="0090336E">
              <w:rPr>
                <w:rFonts w:eastAsia="標楷體"/>
                <w:sz w:val="28"/>
                <w:szCs w:val="28"/>
              </w:rPr>
              <w:t>2</w:t>
            </w:r>
            <w:r w:rsidR="007C59D8">
              <w:rPr>
                <w:rFonts w:eastAsia="標楷體" w:hint="eastAsia"/>
                <w:sz w:val="28"/>
                <w:szCs w:val="28"/>
              </w:rPr>
              <w:t>3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90336E">
              <w:rPr>
                <w:rFonts w:eastAsia="標楷體" w:hint="eastAsia"/>
                <w:sz w:val="28"/>
                <w:szCs w:val="28"/>
              </w:rPr>
              <w:t>6</w:t>
            </w:r>
            <w:r w:rsidR="0090336E">
              <w:rPr>
                <w:rFonts w:eastAsia="標楷體"/>
                <w:sz w:val="28"/>
                <w:szCs w:val="28"/>
              </w:rPr>
              <w:t>,</w:t>
            </w:r>
            <w:r w:rsidR="007C59D8">
              <w:rPr>
                <w:rFonts w:eastAsia="標楷體" w:hint="eastAsia"/>
                <w:sz w:val="28"/>
                <w:szCs w:val="28"/>
              </w:rPr>
              <w:t>559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90336E">
              <w:rPr>
                <w:rFonts w:eastAsia="標楷體"/>
                <w:sz w:val="28"/>
                <w:szCs w:val="28"/>
              </w:rPr>
              <w:t>1,</w:t>
            </w:r>
            <w:r w:rsidR="007C59D8">
              <w:rPr>
                <w:rFonts w:eastAsia="標楷體" w:hint="eastAsia"/>
                <w:sz w:val="28"/>
                <w:szCs w:val="28"/>
              </w:rPr>
              <w:t>607</w:t>
            </w:r>
            <w:r w:rsidRPr="00463DAD">
              <w:rPr>
                <w:rFonts w:eastAsia="標楷體"/>
                <w:sz w:val="28"/>
                <w:szCs w:val="28"/>
              </w:rPr>
              <w:t>元，包括教學研究及訓輔成本</w:t>
            </w:r>
            <w:r w:rsidRPr="00463DAD">
              <w:rPr>
                <w:rFonts w:eastAsia="標楷體"/>
                <w:sz w:val="28"/>
                <w:szCs w:val="28"/>
              </w:rPr>
              <w:t>1</w:t>
            </w:r>
            <w:r w:rsidR="007C59D8">
              <w:rPr>
                <w:rFonts w:eastAsia="標楷體" w:hint="eastAsia"/>
                <w:sz w:val="28"/>
                <w:szCs w:val="28"/>
              </w:rPr>
              <w:t>6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7C59D8">
              <w:rPr>
                <w:rFonts w:eastAsia="標楷體" w:hint="eastAsia"/>
                <w:sz w:val="28"/>
                <w:szCs w:val="28"/>
              </w:rPr>
              <w:t>2</w:t>
            </w:r>
            <w:r w:rsidR="0090336E">
              <w:rPr>
                <w:rFonts w:eastAsia="標楷體"/>
                <w:sz w:val="28"/>
                <w:szCs w:val="28"/>
              </w:rPr>
              <w:t>,</w:t>
            </w:r>
            <w:r w:rsidR="007C59D8">
              <w:rPr>
                <w:rFonts w:eastAsia="標楷體" w:hint="eastAsia"/>
                <w:sz w:val="28"/>
                <w:szCs w:val="28"/>
              </w:rPr>
              <w:t>033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7C59D8">
              <w:rPr>
                <w:rFonts w:eastAsia="標楷體" w:hint="eastAsia"/>
                <w:sz w:val="28"/>
                <w:szCs w:val="28"/>
              </w:rPr>
              <w:t>4</w:t>
            </w:r>
            <w:r w:rsidR="0090336E">
              <w:rPr>
                <w:rFonts w:eastAsia="標楷體"/>
                <w:sz w:val="28"/>
                <w:szCs w:val="28"/>
              </w:rPr>
              <w:t>,</w:t>
            </w:r>
            <w:r w:rsidR="007C59D8">
              <w:rPr>
                <w:rFonts w:eastAsia="標楷體" w:hint="eastAsia"/>
                <w:sz w:val="28"/>
                <w:szCs w:val="28"/>
              </w:rPr>
              <w:t>154</w:t>
            </w:r>
            <w:r w:rsidRPr="00463DAD">
              <w:rPr>
                <w:rFonts w:eastAsia="標楷體"/>
                <w:sz w:val="28"/>
                <w:szCs w:val="28"/>
              </w:rPr>
              <w:t>元、建教合作成本</w:t>
            </w:r>
            <w:r w:rsidRPr="00463DAD">
              <w:rPr>
                <w:rFonts w:eastAsia="標楷體"/>
                <w:sz w:val="28"/>
                <w:szCs w:val="28"/>
              </w:rPr>
              <w:t>7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7C59D8">
              <w:rPr>
                <w:rFonts w:eastAsia="標楷體" w:hint="eastAsia"/>
                <w:sz w:val="28"/>
                <w:szCs w:val="28"/>
              </w:rPr>
              <w:t>3,103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7C59D8">
              <w:rPr>
                <w:rFonts w:eastAsia="標楷體" w:hint="eastAsia"/>
                <w:sz w:val="28"/>
                <w:szCs w:val="28"/>
              </w:rPr>
              <w:t>2,784</w:t>
            </w:r>
            <w:r w:rsidRPr="00463DAD">
              <w:rPr>
                <w:rFonts w:eastAsia="標楷體"/>
                <w:sz w:val="28"/>
                <w:szCs w:val="28"/>
              </w:rPr>
              <w:t>元及推廣教育成本</w:t>
            </w:r>
            <w:r w:rsidR="0090336E">
              <w:rPr>
                <w:rFonts w:eastAsia="標楷體"/>
                <w:sz w:val="28"/>
                <w:szCs w:val="28"/>
              </w:rPr>
              <w:t>1,</w:t>
            </w:r>
            <w:r w:rsidR="007C59D8">
              <w:rPr>
                <w:rFonts w:eastAsia="標楷體" w:hint="eastAsia"/>
                <w:sz w:val="28"/>
                <w:szCs w:val="28"/>
              </w:rPr>
              <w:t>422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7C59D8">
              <w:rPr>
                <w:rFonts w:eastAsia="標楷體" w:hint="eastAsia"/>
                <w:sz w:val="28"/>
                <w:szCs w:val="28"/>
              </w:rPr>
              <w:t>4</w:t>
            </w:r>
            <w:r w:rsidR="0090336E">
              <w:rPr>
                <w:rFonts w:eastAsia="標楷體"/>
                <w:sz w:val="28"/>
                <w:szCs w:val="28"/>
              </w:rPr>
              <w:t>,</w:t>
            </w:r>
            <w:r w:rsidR="007C59D8">
              <w:rPr>
                <w:rFonts w:eastAsia="標楷體" w:hint="eastAsia"/>
                <w:sz w:val="28"/>
                <w:szCs w:val="28"/>
              </w:rPr>
              <w:t>669</w:t>
            </w:r>
            <w:r w:rsidRPr="00463DAD">
              <w:rPr>
                <w:rFonts w:eastAsia="標楷體"/>
                <w:sz w:val="28"/>
                <w:szCs w:val="28"/>
              </w:rPr>
              <w:t>元，較預算數</w:t>
            </w:r>
            <w:r w:rsidR="0090336E">
              <w:rPr>
                <w:rFonts w:eastAsia="標楷體"/>
                <w:sz w:val="28"/>
                <w:szCs w:val="28"/>
              </w:rPr>
              <w:t>2</w:t>
            </w:r>
            <w:r w:rsidR="0090336E">
              <w:rPr>
                <w:rFonts w:eastAsia="標楷體" w:hint="eastAsia"/>
                <w:sz w:val="28"/>
                <w:szCs w:val="28"/>
              </w:rPr>
              <w:t>0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7C59D8">
              <w:rPr>
                <w:rFonts w:eastAsia="標楷體" w:hint="eastAsia"/>
                <w:sz w:val="28"/>
                <w:szCs w:val="28"/>
              </w:rPr>
              <w:t>9,572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7C59D8">
              <w:rPr>
                <w:rFonts w:eastAsia="標楷體" w:hint="eastAsia"/>
                <w:sz w:val="28"/>
                <w:szCs w:val="28"/>
              </w:rPr>
              <w:t>2</w:t>
            </w:r>
            <w:r w:rsidRPr="00463DAD">
              <w:rPr>
                <w:rFonts w:eastAsia="標楷體"/>
                <w:sz w:val="28"/>
                <w:szCs w:val="28"/>
              </w:rPr>
              <w:t>,000</w:t>
            </w:r>
            <w:r w:rsidRPr="00463DAD">
              <w:rPr>
                <w:rFonts w:eastAsia="標楷體"/>
                <w:sz w:val="28"/>
                <w:szCs w:val="28"/>
              </w:rPr>
              <w:t>元，增加</w:t>
            </w:r>
            <w:r w:rsidR="007C59D8">
              <w:rPr>
                <w:rFonts w:eastAsia="標楷體" w:hint="eastAsia"/>
                <w:sz w:val="28"/>
                <w:szCs w:val="28"/>
              </w:rPr>
              <w:t>2</w:t>
            </w:r>
            <w:r w:rsidR="0090336E">
              <w:rPr>
                <w:rFonts w:eastAsia="標楷體" w:hint="eastAsia"/>
                <w:sz w:val="28"/>
                <w:szCs w:val="28"/>
              </w:rPr>
              <w:t>億</w:t>
            </w:r>
            <w:r w:rsidR="007C59D8">
              <w:rPr>
                <w:rFonts w:eastAsia="標楷體" w:hint="eastAsia"/>
                <w:sz w:val="28"/>
                <w:szCs w:val="28"/>
              </w:rPr>
              <w:t>6</w:t>
            </w:r>
            <w:r w:rsidR="0090336E">
              <w:rPr>
                <w:rFonts w:eastAsia="標楷體"/>
                <w:sz w:val="28"/>
                <w:szCs w:val="28"/>
              </w:rPr>
              <w:t>,</w:t>
            </w:r>
            <w:r w:rsidR="007C59D8">
              <w:rPr>
                <w:rFonts w:eastAsia="標楷體" w:hint="eastAsia"/>
                <w:sz w:val="28"/>
                <w:szCs w:val="28"/>
              </w:rPr>
              <w:t>986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7C59D8">
              <w:rPr>
                <w:rFonts w:eastAsia="標楷體" w:hint="eastAsia"/>
                <w:sz w:val="28"/>
                <w:szCs w:val="28"/>
              </w:rPr>
              <w:t>9</w:t>
            </w:r>
            <w:r w:rsidR="0090336E">
              <w:rPr>
                <w:rFonts w:eastAsia="標楷體"/>
                <w:sz w:val="28"/>
                <w:szCs w:val="28"/>
              </w:rPr>
              <w:t>,</w:t>
            </w:r>
            <w:r w:rsidR="007C59D8">
              <w:rPr>
                <w:rFonts w:eastAsia="標楷體" w:hint="eastAsia"/>
                <w:sz w:val="28"/>
                <w:szCs w:val="28"/>
              </w:rPr>
              <w:t>607</w:t>
            </w:r>
            <w:r w:rsidRPr="00463DAD">
              <w:rPr>
                <w:rFonts w:eastAsia="標楷體"/>
                <w:sz w:val="28"/>
                <w:szCs w:val="28"/>
              </w:rPr>
              <w:t>元，增加</w:t>
            </w:r>
            <w:r w:rsidR="007C59D8">
              <w:rPr>
                <w:rFonts w:eastAsia="標楷體" w:hint="eastAsia"/>
                <w:sz w:val="28"/>
                <w:szCs w:val="28"/>
              </w:rPr>
              <w:t>12</w:t>
            </w:r>
            <w:r w:rsidRPr="00463DAD">
              <w:rPr>
                <w:rFonts w:eastAsia="標楷體"/>
                <w:sz w:val="28"/>
                <w:szCs w:val="28"/>
              </w:rPr>
              <w:t>.</w:t>
            </w:r>
            <w:r w:rsidR="007C59D8">
              <w:rPr>
                <w:rFonts w:eastAsia="標楷體" w:hint="eastAsia"/>
                <w:sz w:val="28"/>
                <w:szCs w:val="28"/>
              </w:rPr>
              <w:t>88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Pr="00463DAD">
              <w:rPr>
                <w:rFonts w:eastAsia="標楷體"/>
                <w:sz w:val="28"/>
                <w:szCs w:val="28"/>
              </w:rPr>
              <w:t>，主要係建教合作</w:t>
            </w:r>
            <w:r w:rsidR="00643244" w:rsidRPr="00463DAD">
              <w:rPr>
                <w:rFonts w:eastAsia="標楷體"/>
                <w:sz w:val="28"/>
                <w:szCs w:val="28"/>
              </w:rPr>
              <w:t>計畫</w:t>
            </w:r>
            <w:r w:rsidRPr="00463DAD">
              <w:rPr>
                <w:rFonts w:eastAsia="標楷體"/>
                <w:sz w:val="28"/>
                <w:szCs w:val="28"/>
              </w:rPr>
              <w:t>及推廣教育開辦超出預期，致使相關成本增加。</w:t>
            </w:r>
          </w:p>
          <w:p w:rsidR="00276718" w:rsidRPr="00463DAD" w:rsidRDefault="00276718" w:rsidP="00550E28">
            <w:pPr>
              <w:numPr>
                <w:ilvl w:val="0"/>
                <w:numId w:val="37"/>
              </w:numPr>
              <w:spacing w:line="440" w:lineRule="exact"/>
              <w:ind w:left="1560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其他業務成本決算數</w:t>
            </w:r>
            <w:r w:rsidRPr="00463DAD">
              <w:rPr>
                <w:rFonts w:eastAsia="標楷體"/>
                <w:sz w:val="28"/>
                <w:szCs w:val="28"/>
              </w:rPr>
              <w:t>1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7C59D8">
              <w:rPr>
                <w:rFonts w:eastAsia="標楷體" w:hint="eastAsia"/>
                <w:sz w:val="28"/>
                <w:szCs w:val="28"/>
              </w:rPr>
              <w:t>6</w:t>
            </w:r>
            <w:r w:rsidR="00C07A10">
              <w:rPr>
                <w:rFonts w:eastAsia="標楷體"/>
                <w:sz w:val="28"/>
                <w:szCs w:val="28"/>
              </w:rPr>
              <w:t>,</w:t>
            </w:r>
            <w:r w:rsidR="007C59D8">
              <w:rPr>
                <w:rFonts w:eastAsia="標楷體" w:hint="eastAsia"/>
                <w:sz w:val="28"/>
                <w:szCs w:val="28"/>
              </w:rPr>
              <w:t>744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3B0603">
              <w:rPr>
                <w:rFonts w:eastAsia="標楷體" w:hint="eastAsia"/>
                <w:sz w:val="28"/>
                <w:szCs w:val="28"/>
              </w:rPr>
              <w:t>3</w:t>
            </w:r>
            <w:r w:rsidR="00C07A10">
              <w:rPr>
                <w:rFonts w:eastAsia="標楷體"/>
                <w:sz w:val="28"/>
                <w:szCs w:val="28"/>
              </w:rPr>
              <w:t>,</w:t>
            </w:r>
            <w:r w:rsidR="007C59D8">
              <w:rPr>
                <w:rFonts w:eastAsia="標楷體" w:hint="eastAsia"/>
                <w:sz w:val="28"/>
                <w:szCs w:val="28"/>
              </w:rPr>
              <w:t>035</w:t>
            </w:r>
            <w:r w:rsidRPr="00463DAD">
              <w:rPr>
                <w:rFonts w:eastAsia="標楷體"/>
                <w:sz w:val="28"/>
                <w:szCs w:val="28"/>
              </w:rPr>
              <w:t>元，較預算數</w:t>
            </w:r>
            <w:r w:rsidR="00C07A10" w:rsidRPr="00463DAD">
              <w:rPr>
                <w:rFonts w:eastAsia="標楷體"/>
                <w:sz w:val="28"/>
                <w:szCs w:val="28"/>
              </w:rPr>
              <w:t>1</w:t>
            </w:r>
            <w:r w:rsidR="00C07A10" w:rsidRPr="00463DAD">
              <w:rPr>
                <w:rFonts w:eastAsia="標楷體"/>
                <w:sz w:val="28"/>
                <w:szCs w:val="28"/>
              </w:rPr>
              <w:t>億</w:t>
            </w:r>
            <w:r w:rsidR="007C59D8">
              <w:rPr>
                <w:rFonts w:eastAsia="標楷體" w:hint="eastAsia"/>
                <w:sz w:val="28"/>
                <w:szCs w:val="28"/>
              </w:rPr>
              <w:t>4</w:t>
            </w:r>
            <w:r w:rsidR="00C07A10">
              <w:rPr>
                <w:rFonts w:eastAsia="標楷體"/>
                <w:sz w:val="28"/>
                <w:szCs w:val="28"/>
              </w:rPr>
              <w:t>,</w:t>
            </w:r>
            <w:r w:rsidR="007C59D8">
              <w:rPr>
                <w:rFonts w:eastAsia="標楷體" w:hint="eastAsia"/>
                <w:sz w:val="28"/>
                <w:szCs w:val="28"/>
              </w:rPr>
              <w:t>000</w:t>
            </w:r>
            <w:r w:rsidRPr="00463DAD">
              <w:rPr>
                <w:rFonts w:eastAsia="標楷體"/>
                <w:sz w:val="28"/>
                <w:szCs w:val="28"/>
              </w:rPr>
              <w:t>萬元，增加</w:t>
            </w:r>
            <w:r w:rsidR="00C07A10">
              <w:rPr>
                <w:rFonts w:eastAsia="標楷體" w:hint="eastAsia"/>
                <w:sz w:val="28"/>
                <w:szCs w:val="28"/>
              </w:rPr>
              <w:t>2</w:t>
            </w:r>
            <w:r w:rsidR="00C07A10">
              <w:rPr>
                <w:rFonts w:eastAsia="標楷體"/>
                <w:sz w:val="28"/>
                <w:szCs w:val="28"/>
              </w:rPr>
              <w:t>,</w:t>
            </w:r>
            <w:r w:rsidR="007C59D8">
              <w:rPr>
                <w:rFonts w:eastAsia="標楷體" w:hint="eastAsia"/>
                <w:sz w:val="28"/>
                <w:szCs w:val="28"/>
              </w:rPr>
              <w:t>744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7C59D8">
              <w:rPr>
                <w:rFonts w:eastAsia="標楷體" w:hint="eastAsia"/>
                <w:sz w:val="28"/>
                <w:szCs w:val="28"/>
              </w:rPr>
              <w:t>3</w:t>
            </w:r>
            <w:r w:rsidR="00C07A10">
              <w:rPr>
                <w:rFonts w:eastAsia="標楷體"/>
                <w:sz w:val="28"/>
                <w:szCs w:val="28"/>
              </w:rPr>
              <w:t>,</w:t>
            </w:r>
            <w:r w:rsidR="007C59D8">
              <w:rPr>
                <w:rFonts w:eastAsia="標楷體" w:hint="eastAsia"/>
                <w:sz w:val="28"/>
                <w:szCs w:val="28"/>
              </w:rPr>
              <w:t>035</w:t>
            </w:r>
            <w:r w:rsidRPr="00463DAD">
              <w:rPr>
                <w:rFonts w:eastAsia="標楷體"/>
                <w:sz w:val="28"/>
                <w:szCs w:val="28"/>
              </w:rPr>
              <w:t>元，增加</w:t>
            </w:r>
            <w:r w:rsidR="00C07A10">
              <w:rPr>
                <w:rFonts w:eastAsia="標楷體" w:hint="eastAsia"/>
                <w:sz w:val="28"/>
                <w:szCs w:val="28"/>
              </w:rPr>
              <w:t>1</w:t>
            </w:r>
            <w:r w:rsidR="007C59D8">
              <w:rPr>
                <w:rFonts w:eastAsia="標楷體" w:hint="eastAsia"/>
                <w:sz w:val="28"/>
                <w:szCs w:val="28"/>
              </w:rPr>
              <w:t>9.6</w:t>
            </w:r>
            <w:r w:rsidR="00A23C2E">
              <w:rPr>
                <w:rFonts w:eastAsia="標楷體" w:hint="eastAsia"/>
                <w:sz w:val="28"/>
                <w:szCs w:val="28"/>
              </w:rPr>
              <w:t>0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Pr="00463DAD">
              <w:rPr>
                <w:rFonts w:eastAsia="標楷體"/>
                <w:sz w:val="28"/>
                <w:szCs w:val="28"/>
              </w:rPr>
              <w:t>，</w:t>
            </w:r>
            <w:r w:rsidR="002B1599" w:rsidRPr="00463DAD">
              <w:rPr>
                <w:rFonts w:eastAsia="標楷體"/>
                <w:sz w:val="28"/>
                <w:szCs w:val="28"/>
              </w:rPr>
              <w:t>係配合教育部專案補助計畫</w:t>
            </w:r>
            <w:r w:rsidR="002B1599" w:rsidRPr="00463DAD">
              <w:rPr>
                <w:rFonts w:eastAsia="標楷體"/>
                <w:sz w:val="28"/>
                <w:szCs w:val="28"/>
              </w:rPr>
              <w:t>(</w:t>
            </w:r>
            <w:r w:rsidR="002B1599" w:rsidRPr="00463DAD">
              <w:rPr>
                <w:rFonts w:eastAsia="標楷體"/>
                <w:sz w:val="28"/>
                <w:szCs w:val="28"/>
              </w:rPr>
              <w:t>含</w:t>
            </w:r>
            <w:r w:rsidR="00C07A10">
              <w:rPr>
                <w:rFonts w:eastAsia="標楷體" w:hint="eastAsia"/>
                <w:sz w:val="28"/>
                <w:szCs w:val="28"/>
              </w:rPr>
              <w:t>高等教育深耕</w:t>
            </w:r>
            <w:r w:rsidR="002B1599" w:rsidRPr="00463DAD">
              <w:rPr>
                <w:rFonts w:eastAsia="標楷體"/>
                <w:sz w:val="28"/>
                <w:szCs w:val="28"/>
              </w:rPr>
              <w:t>計畫等</w:t>
            </w:r>
            <w:r w:rsidR="002B1599" w:rsidRPr="00463DAD">
              <w:rPr>
                <w:rFonts w:eastAsia="標楷體"/>
                <w:sz w:val="28"/>
                <w:szCs w:val="28"/>
              </w:rPr>
              <w:t>)</w:t>
            </w:r>
            <w:r w:rsidR="002B1599" w:rsidRPr="00463DAD">
              <w:rPr>
                <w:rFonts w:eastAsia="標楷體"/>
                <w:sz w:val="28"/>
                <w:szCs w:val="28"/>
              </w:rPr>
              <w:t>、各級政府機關補助計畫執行，且受整體經濟環境影響，各項學生公費獎勵金、獎助學金等申請案件數量較預期增加所致。</w:t>
            </w:r>
          </w:p>
          <w:p w:rsidR="002B1599" w:rsidRPr="00463DAD" w:rsidRDefault="002B1599" w:rsidP="00550E28">
            <w:pPr>
              <w:numPr>
                <w:ilvl w:val="0"/>
                <w:numId w:val="37"/>
              </w:numPr>
              <w:spacing w:line="440" w:lineRule="exact"/>
              <w:ind w:left="1560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管理及總務費用</w:t>
            </w:r>
            <w:r w:rsidR="00035F1E" w:rsidRPr="00463DAD">
              <w:rPr>
                <w:rFonts w:eastAsia="標楷體"/>
                <w:sz w:val="28"/>
                <w:szCs w:val="28"/>
              </w:rPr>
              <w:t>決算數</w:t>
            </w:r>
            <w:r w:rsidR="00035F1E" w:rsidRPr="00463DAD">
              <w:rPr>
                <w:rFonts w:eastAsia="標楷體"/>
                <w:sz w:val="28"/>
                <w:szCs w:val="28"/>
              </w:rPr>
              <w:t>4</w:t>
            </w:r>
            <w:r w:rsidR="00035F1E" w:rsidRPr="002704A2">
              <w:rPr>
                <w:rFonts w:eastAsia="標楷體"/>
                <w:sz w:val="28"/>
                <w:szCs w:val="28"/>
              </w:rPr>
              <w:t>億</w:t>
            </w:r>
            <w:r w:rsidR="007C59D8" w:rsidRPr="002704A2">
              <w:rPr>
                <w:rFonts w:eastAsia="標楷體" w:hint="eastAsia"/>
                <w:sz w:val="28"/>
                <w:szCs w:val="28"/>
              </w:rPr>
              <w:t>5</w:t>
            </w:r>
            <w:r w:rsidR="00C07A10" w:rsidRPr="002704A2">
              <w:rPr>
                <w:rFonts w:eastAsia="標楷體"/>
                <w:sz w:val="28"/>
                <w:szCs w:val="28"/>
              </w:rPr>
              <w:t>,</w:t>
            </w:r>
            <w:r w:rsidR="007C59D8" w:rsidRPr="002704A2">
              <w:rPr>
                <w:rFonts w:eastAsia="標楷體" w:hint="eastAsia"/>
                <w:sz w:val="28"/>
                <w:szCs w:val="28"/>
              </w:rPr>
              <w:t>304</w:t>
            </w:r>
            <w:r w:rsidR="00035F1E" w:rsidRPr="002704A2">
              <w:rPr>
                <w:rFonts w:eastAsia="標楷體"/>
                <w:sz w:val="28"/>
                <w:szCs w:val="28"/>
              </w:rPr>
              <w:t>萬</w:t>
            </w:r>
            <w:r w:rsidR="007C59D8" w:rsidRPr="002704A2">
              <w:rPr>
                <w:rFonts w:eastAsia="標楷體" w:hint="eastAsia"/>
                <w:sz w:val="28"/>
                <w:szCs w:val="28"/>
              </w:rPr>
              <w:t>7</w:t>
            </w:r>
            <w:r w:rsidR="00C07A10" w:rsidRPr="002704A2">
              <w:rPr>
                <w:rFonts w:eastAsia="標楷體"/>
                <w:sz w:val="28"/>
                <w:szCs w:val="28"/>
              </w:rPr>
              <w:t>,</w:t>
            </w:r>
            <w:r w:rsidR="007C59D8" w:rsidRPr="002704A2">
              <w:rPr>
                <w:rFonts w:eastAsia="標楷體" w:hint="eastAsia"/>
                <w:sz w:val="28"/>
                <w:szCs w:val="28"/>
              </w:rPr>
              <w:t>840</w:t>
            </w:r>
            <w:r w:rsidR="00035F1E" w:rsidRPr="002704A2">
              <w:rPr>
                <w:rFonts w:eastAsia="標楷體"/>
                <w:sz w:val="28"/>
                <w:szCs w:val="28"/>
              </w:rPr>
              <w:t>元，較預算數</w:t>
            </w:r>
            <w:r w:rsidR="00C07A10" w:rsidRPr="002704A2">
              <w:rPr>
                <w:rFonts w:eastAsia="標楷體" w:hint="eastAsia"/>
                <w:sz w:val="28"/>
                <w:szCs w:val="28"/>
              </w:rPr>
              <w:t>4</w:t>
            </w:r>
            <w:r w:rsidR="00035F1E" w:rsidRPr="002704A2">
              <w:rPr>
                <w:rFonts w:eastAsia="標楷體"/>
                <w:sz w:val="28"/>
                <w:szCs w:val="28"/>
              </w:rPr>
              <w:t>億</w:t>
            </w:r>
            <w:r w:rsidR="007E5420" w:rsidRPr="002704A2">
              <w:rPr>
                <w:rFonts w:eastAsia="標楷體" w:hint="eastAsia"/>
                <w:sz w:val="28"/>
                <w:szCs w:val="28"/>
              </w:rPr>
              <w:t>9,605</w:t>
            </w:r>
            <w:r w:rsidR="00035F1E" w:rsidRPr="002704A2">
              <w:rPr>
                <w:rFonts w:eastAsia="標楷體"/>
                <w:sz w:val="28"/>
                <w:szCs w:val="28"/>
              </w:rPr>
              <w:t>萬</w:t>
            </w:r>
            <w:r w:rsidR="007E5420" w:rsidRPr="002704A2">
              <w:rPr>
                <w:rFonts w:eastAsia="標楷體" w:hint="eastAsia"/>
                <w:sz w:val="28"/>
                <w:szCs w:val="28"/>
              </w:rPr>
              <w:t>6</w:t>
            </w:r>
            <w:r w:rsidR="00035F1E" w:rsidRPr="002704A2">
              <w:rPr>
                <w:rFonts w:eastAsia="標楷體"/>
                <w:sz w:val="28"/>
                <w:szCs w:val="28"/>
              </w:rPr>
              <w:t>,000</w:t>
            </w:r>
            <w:r w:rsidR="00035F1E" w:rsidRPr="002704A2">
              <w:rPr>
                <w:rFonts w:eastAsia="標楷體"/>
                <w:sz w:val="28"/>
                <w:szCs w:val="28"/>
              </w:rPr>
              <w:t>元</w:t>
            </w:r>
            <w:r w:rsidR="0045048D" w:rsidRPr="002704A2">
              <w:rPr>
                <w:rFonts w:eastAsia="標楷體"/>
                <w:sz w:val="28"/>
                <w:szCs w:val="28"/>
              </w:rPr>
              <w:t>，</w:t>
            </w:r>
            <w:r w:rsidR="00035F1E" w:rsidRPr="002704A2">
              <w:rPr>
                <w:rFonts w:eastAsia="標楷體"/>
                <w:sz w:val="28"/>
                <w:szCs w:val="28"/>
              </w:rPr>
              <w:t>減少</w:t>
            </w:r>
            <w:r w:rsidR="00C07A10" w:rsidRPr="002704A2">
              <w:rPr>
                <w:rFonts w:eastAsia="標楷體" w:hint="eastAsia"/>
                <w:sz w:val="28"/>
                <w:szCs w:val="28"/>
              </w:rPr>
              <w:t>4,</w:t>
            </w:r>
            <w:r w:rsidR="007E5420" w:rsidRPr="002704A2">
              <w:rPr>
                <w:rFonts w:eastAsia="標楷體" w:hint="eastAsia"/>
                <w:sz w:val="28"/>
                <w:szCs w:val="28"/>
              </w:rPr>
              <w:t>300</w:t>
            </w:r>
            <w:r w:rsidR="007E5420" w:rsidRPr="002704A2">
              <w:rPr>
                <w:rFonts w:eastAsia="標楷體"/>
                <w:sz w:val="28"/>
                <w:szCs w:val="28"/>
              </w:rPr>
              <w:t>萬</w:t>
            </w:r>
            <w:r w:rsidR="007E5420" w:rsidRPr="002704A2">
              <w:rPr>
                <w:rFonts w:eastAsia="標楷體" w:hint="eastAsia"/>
                <w:sz w:val="28"/>
                <w:szCs w:val="28"/>
              </w:rPr>
              <w:t>8,160</w:t>
            </w:r>
            <w:r w:rsidR="0047635E" w:rsidRPr="002704A2">
              <w:rPr>
                <w:rFonts w:eastAsia="標楷體" w:hint="eastAsia"/>
                <w:sz w:val="28"/>
                <w:szCs w:val="28"/>
              </w:rPr>
              <w:t>元</w:t>
            </w:r>
            <w:r w:rsidR="007E5420" w:rsidRPr="002704A2">
              <w:rPr>
                <w:rFonts w:eastAsia="標楷體"/>
                <w:sz w:val="28"/>
                <w:szCs w:val="28"/>
              </w:rPr>
              <w:t>，減</w:t>
            </w:r>
            <w:r w:rsidR="00035F1E" w:rsidRPr="002704A2">
              <w:rPr>
                <w:rFonts w:eastAsia="標楷體"/>
                <w:sz w:val="28"/>
                <w:szCs w:val="28"/>
              </w:rPr>
              <w:t>少</w:t>
            </w:r>
            <w:r w:rsidR="007E5420" w:rsidRPr="002704A2">
              <w:rPr>
                <w:rFonts w:eastAsia="標楷體" w:hint="eastAsia"/>
                <w:sz w:val="28"/>
                <w:szCs w:val="28"/>
              </w:rPr>
              <w:t>8.67</w:t>
            </w:r>
            <w:r w:rsidR="00035F1E" w:rsidRPr="002704A2">
              <w:rPr>
                <w:rFonts w:eastAsia="標楷體"/>
                <w:sz w:val="28"/>
                <w:szCs w:val="28"/>
              </w:rPr>
              <w:t>%</w:t>
            </w:r>
            <w:r w:rsidR="00035F1E" w:rsidRPr="002704A2">
              <w:rPr>
                <w:rFonts w:eastAsia="標楷體"/>
                <w:sz w:val="28"/>
                <w:szCs w:val="28"/>
              </w:rPr>
              <w:t>，係正式員額較預算數減少，用人費用相對減少，且</w:t>
            </w:r>
            <w:r w:rsidR="009203AA" w:rsidRPr="002704A2">
              <w:rPr>
                <w:rFonts w:eastAsia="標楷體"/>
                <w:sz w:val="28"/>
                <w:szCs w:val="28"/>
              </w:rPr>
              <w:t>撙節各項費</w:t>
            </w:r>
            <w:r w:rsidR="009203AA" w:rsidRPr="00463DAD">
              <w:rPr>
                <w:rFonts w:eastAsia="標楷體"/>
                <w:sz w:val="28"/>
                <w:szCs w:val="28"/>
              </w:rPr>
              <w:t>用</w:t>
            </w:r>
            <w:r w:rsidR="00035F1E" w:rsidRPr="00463DAD">
              <w:rPr>
                <w:rFonts w:eastAsia="標楷體"/>
                <w:sz w:val="28"/>
                <w:szCs w:val="28"/>
              </w:rPr>
              <w:t>所致。</w:t>
            </w:r>
          </w:p>
          <w:p w:rsidR="00035F1E" w:rsidRPr="002704A2" w:rsidRDefault="009203AA" w:rsidP="00550E28">
            <w:pPr>
              <w:numPr>
                <w:ilvl w:val="0"/>
                <w:numId w:val="37"/>
              </w:numPr>
              <w:spacing w:line="440" w:lineRule="exact"/>
              <w:ind w:left="1560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lastRenderedPageBreak/>
              <w:t>其他業務費用決算數</w:t>
            </w:r>
            <w:r w:rsidR="007E5420">
              <w:rPr>
                <w:rFonts w:eastAsia="標楷體" w:hint="eastAsia"/>
                <w:sz w:val="28"/>
                <w:szCs w:val="28"/>
              </w:rPr>
              <w:t>1,090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7E5420">
              <w:rPr>
                <w:rFonts w:eastAsia="標楷體" w:hint="eastAsia"/>
                <w:sz w:val="28"/>
                <w:szCs w:val="28"/>
              </w:rPr>
              <w:t>2</w:t>
            </w:r>
            <w:r w:rsidR="00C07A10">
              <w:rPr>
                <w:rFonts w:eastAsia="標楷體"/>
                <w:sz w:val="28"/>
                <w:szCs w:val="28"/>
              </w:rPr>
              <w:t>,</w:t>
            </w:r>
            <w:r w:rsidR="007E5420">
              <w:rPr>
                <w:rFonts w:eastAsia="標楷體" w:hint="eastAsia"/>
                <w:sz w:val="28"/>
                <w:szCs w:val="28"/>
              </w:rPr>
              <w:t>957</w:t>
            </w:r>
            <w:r w:rsidRPr="00463DAD">
              <w:rPr>
                <w:rFonts w:eastAsia="標楷體"/>
                <w:sz w:val="28"/>
                <w:szCs w:val="28"/>
              </w:rPr>
              <w:t>元，較預算數</w:t>
            </w:r>
            <w:r w:rsidR="00C07A10">
              <w:rPr>
                <w:rFonts w:eastAsia="標楷體" w:hint="eastAsia"/>
                <w:sz w:val="28"/>
                <w:szCs w:val="28"/>
              </w:rPr>
              <w:t>1,</w:t>
            </w:r>
            <w:r w:rsidR="007E5420">
              <w:rPr>
                <w:rFonts w:eastAsia="標楷體" w:hint="eastAsia"/>
                <w:sz w:val="28"/>
                <w:szCs w:val="28"/>
              </w:rPr>
              <w:t>060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7E5420">
              <w:rPr>
                <w:rFonts w:eastAsia="標楷體" w:hint="eastAsia"/>
                <w:sz w:val="28"/>
                <w:szCs w:val="28"/>
              </w:rPr>
              <w:t>4,000</w:t>
            </w:r>
            <w:r w:rsidRPr="00463DAD">
              <w:rPr>
                <w:rFonts w:eastAsia="標楷體"/>
                <w:sz w:val="28"/>
                <w:szCs w:val="28"/>
              </w:rPr>
              <w:t>元，</w:t>
            </w:r>
            <w:r w:rsidR="007E5420" w:rsidRPr="00463DAD">
              <w:rPr>
                <w:rFonts w:eastAsia="標楷體"/>
                <w:sz w:val="28"/>
                <w:szCs w:val="28"/>
              </w:rPr>
              <w:t>增加</w:t>
            </w:r>
            <w:r w:rsidR="007E5420">
              <w:rPr>
                <w:rFonts w:eastAsia="標楷體" w:hint="eastAsia"/>
                <w:sz w:val="28"/>
                <w:szCs w:val="28"/>
              </w:rPr>
              <w:t>29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7E5420">
              <w:rPr>
                <w:rFonts w:eastAsia="標楷體" w:hint="eastAsia"/>
                <w:sz w:val="28"/>
                <w:szCs w:val="28"/>
              </w:rPr>
              <w:t>8,957</w:t>
            </w:r>
            <w:r w:rsidRPr="00463DAD">
              <w:rPr>
                <w:rFonts w:eastAsia="標楷體"/>
                <w:sz w:val="28"/>
                <w:szCs w:val="28"/>
              </w:rPr>
              <w:t>元，</w:t>
            </w:r>
            <w:r w:rsidR="007E5420" w:rsidRPr="00463DAD">
              <w:rPr>
                <w:rFonts w:eastAsia="標楷體"/>
                <w:sz w:val="28"/>
                <w:szCs w:val="28"/>
              </w:rPr>
              <w:t>增加</w:t>
            </w:r>
            <w:r w:rsidR="007E5420">
              <w:rPr>
                <w:rFonts w:eastAsia="標楷體" w:hint="eastAsia"/>
                <w:sz w:val="28"/>
                <w:szCs w:val="28"/>
              </w:rPr>
              <w:t>2</w:t>
            </w:r>
            <w:r w:rsidR="0045048D">
              <w:rPr>
                <w:rFonts w:eastAsia="標楷體"/>
                <w:sz w:val="28"/>
                <w:szCs w:val="28"/>
              </w:rPr>
              <w:t>.</w:t>
            </w:r>
            <w:r w:rsidR="007E5420">
              <w:rPr>
                <w:rFonts w:eastAsia="標楷體" w:hint="eastAsia"/>
                <w:sz w:val="28"/>
                <w:szCs w:val="28"/>
              </w:rPr>
              <w:t>82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Pr="00463DAD">
              <w:rPr>
                <w:rFonts w:eastAsia="標楷體"/>
                <w:sz w:val="28"/>
                <w:szCs w:val="28"/>
              </w:rPr>
              <w:t>，主要係各項招生收入</w:t>
            </w:r>
            <w:r w:rsidR="007E5420" w:rsidRPr="00463DAD">
              <w:rPr>
                <w:rFonts w:eastAsia="標楷體"/>
                <w:sz w:val="28"/>
                <w:szCs w:val="28"/>
              </w:rPr>
              <w:t>較預期增加</w:t>
            </w:r>
            <w:r w:rsidRPr="00463DAD">
              <w:rPr>
                <w:rFonts w:eastAsia="標楷體"/>
                <w:sz w:val="28"/>
                <w:szCs w:val="28"/>
              </w:rPr>
              <w:t>，試</w:t>
            </w:r>
            <w:proofErr w:type="gramStart"/>
            <w:r w:rsidRPr="002704A2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Pr="002704A2">
              <w:rPr>
                <w:rFonts w:eastAsia="標楷體"/>
                <w:sz w:val="28"/>
                <w:szCs w:val="28"/>
              </w:rPr>
              <w:t>費用相對</w:t>
            </w:r>
            <w:r w:rsidR="007E5420" w:rsidRPr="002704A2">
              <w:rPr>
                <w:rFonts w:eastAsia="標楷體"/>
                <w:sz w:val="28"/>
                <w:szCs w:val="28"/>
              </w:rPr>
              <w:t>增加</w:t>
            </w:r>
            <w:r w:rsidRPr="002704A2">
              <w:rPr>
                <w:rFonts w:eastAsia="標楷體"/>
                <w:sz w:val="28"/>
                <w:szCs w:val="28"/>
              </w:rPr>
              <w:t>所致。</w:t>
            </w:r>
          </w:p>
          <w:p w:rsidR="009203AA" w:rsidRPr="002704A2" w:rsidRDefault="009203AA" w:rsidP="00550E28">
            <w:pPr>
              <w:numPr>
                <w:ilvl w:val="0"/>
                <w:numId w:val="36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2704A2">
              <w:rPr>
                <w:rFonts w:eastAsia="標楷體"/>
                <w:sz w:val="28"/>
                <w:szCs w:val="28"/>
              </w:rPr>
              <w:t>業務外費用：決算數</w:t>
            </w:r>
            <w:r w:rsidRPr="002704A2">
              <w:rPr>
                <w:rFonts w:eastAsia="標楷體"/>
                <w:sz w:val="28"/>
                <w:szCs w:val="28"/>
              </w:rPr>
              <w:t>1</w:t>
            </w:r>
            <w:r w:rsidRPr="002704A2">
              <w:rPr>
                <w:rFonts w:eastAsia="標楷體"/>
                <w:sz w:val="28"/>
                <w:szCs w:val="28"/>
              </w:rPr>
              <w:t>億</w:t>
            </w:r>
            <w:r w:rsidR="00F16699" w:rsidRPr="002704A2">
              <w:rPr>
                <w:rFonts w:eastAsia="標楷體" w:hint="eastAsia"/>
                <w:sz w:val="28"/>
                <w:szCs w:val="28"/>
              </w:rPr>
              <w:t>67</w:t>
            </w:r>
            <w:r w:rsidR="007E5420" w:rsidRPr="002704A2">
              <w:rPr>
                <w:rFonts w:eastAsia="標楷體" w:hint="eastAsia"/>
                <w:sz w:val="28"/>
                <w:szCs w:val="28"/>
              </w:rPr>
              <w:t>3</w:t>
            </w:r>
            <w:r w:rsidRPr="002704A2">
              <w:rPr>
                <w:rFonts w:eastAsia="標楷體"/>
                <w:sz w:val="28"/>
                <w:szCs w:val="28"/>
              </w:rPr>
              <w:t>萬</w:t>
            </w:r>
            <w:r w:rsidR="007E5420" w:rsidRPr="002704A2">
              <w:rPr>
                <w:rFonts w:eastAsia="標楷體" w:hint="eastAsia"/>
                <w:sz w:val="28"/>
                <w:szCs w:val="28"/>
              </w:rPr>
              <w:t>714</w:t>
            </w:r>
            <w:r w:rsidRPr="002704A2">
              <w:rPr>
                <w:rFonts w:eastAsia="標楷體"/>
                <w:sz w:val="28"/>
                <w:szCs w:val="28"/>
              </w:rPr>
              <w:t>元，較預算數</w:t>
            </w:r>
            <w:r w:rsidRPr="002704A2">
              <w:rPr>
                <w:rFonts w:eastAsia="標楷體"/>
                <w:sz w:val="28"/>
                <w:szCs w:val="28"/>
              </w:rPr>
              <w:t>1</w:t>
            </w:r>
            <w:r w:rsidRPr="002704A2">
              <w:rPr>
                <w:rFonts w:eastAsia="標楷體"/>
                <w:sz w:val="28"/>
                <w:szCs w:val="28"/>
              </w:rPr>
              <w:t>億</w:t>
            </w:r>
            <w:r w:rsidR="0045048D" w:rsidRPr="002704A2">
              <w:rPr>
                <w:rFonts w:eastAsia="標楷體" w:hint="eastAsia"/>
                <w:sz w:val="28"/>
                <w:szCs w:val="28"/>
              </w:rPr>
              <w:t>2,</w:t>
            </w:r>
            <w:r w:rsidR="007E5420" w:rsidRPr="002704A2">
              <w:rPr>
                <w:rFonts w:eastAsia="標楷體" w:hint="eastAsia"/>
                <w:sz w:val="28"/>
                <w:szCs w:val="28"/>
              </w:rPr>
              <w:t>248</w:t>
            </w:r>
            <w:r w:rsidRPr="002704A2">
              <w:rPr>
                <w:rFonts w:eastAsia="標楷體"/>
                <w:sz w:val="28"/>
                <w:szCs w:val="28"/>
              </w:rPr>
              <w:t>萬</w:t>
            </w:r>
            <w:r w:rsidR="007E5420" w:rsidRPr="002704A2">
              <w:rPr>
                <w:rFonts w:eastAsia="標楷體" w:hint="eastAsia"/>
                <w:sz w:val="28"/>
                <w:szCs w:val="28"/>
              </w:rPr>
              <w:t>1,000</w:t>
            </w:r>
            <w:r w:rsidRPr="002704A2">
              <w:rPr>
                <w:rFonts w:eastAsia="標楷體"/>
                <w:sz w:val="28"/>
                <w:szCs w:val="28"/>
              </w:rPr>
              <w:t>元</w:t>
            </w:r>
            <w:r w:rsidR="0045048D" w:rsidRPr="002704A2">
              <w:rPr>
                <w:rFonts w:eastAsia="標楷體"/>
                <w:sz w:val="28"/>
                <w:szCs w:val="28"/>
              </w:rPr>
              <w:t>，減少</w:t>
            </w:r>
            <w:r w:rsidR="00F16699" w:rsidRPr="002704A2">
              <w:rPr>
                <w:rFonts w:eastAsia="標楷體" w:hint="eastAsia"/>
                <w:sz w:val="28"/>
                <w:szCs w:val="28"/>
              </w:rPr>
              <w:t>1,57</w:t>
            </w:r>
            <w:r w:rsidR="007E5420" w:rsidRPr="002704A2">
              <w:rPr>
                <w:rFonts w:eastAsia="標楷體" w:hint="eastAsia"/>
                <w:sz w:val="28"/>
                <w:szCs w:val="28"/>
              </w:rPr>
              <w:t>5</w:t>
            </w:r>
            <w:r w:rsidRPr="002704A2">
              <w:rPr>
                <w:rFonts w:eastAsia="標楷體"/>
                <w:sz w:val="28"/>
                <w:szCs w:val="28"/>
              </w:rPr>
              <w:t>萬</w:t>
            </w:r>
            <w:r w:rsidR="007E5420" w:rsidRPr="002704A2">
              <w:rPr>
                <w:rFonts w:eastAsia="標楷體" w:hint="eastAsia"/>
                <w:sz w:val="28"/>
                <w:szCs w:val="28"/>
              </w:rPr>
              <w:t>286</w:t>
            </w:r>
            <w:r w:rsidRPr="002704A2">
              <w:rPr>
                <w:rFonts w:eastAsia="標楷體"/>
                <w:sz w:val="28"/>
                <w:szCs w:val="28"/>
              </w:rPr>
              <w:t>元，</w:t>
            </w:r>
            <w:r w:rsidR="0045048D" w:rsidRPr="002704A2">
              <w:rPr>
                <w:rFonts w:eastAsia="標楷體"/>
                <w:sz w:val="28"/>
                <w:szCs w:val="28"/>
              </w:rPr>
              <w:t>減少</w:t>
            </w:r>
            <w:r w:rsidRPr="002704A2">
              <w:rPr>
                <w:rFonts w:eastAsia="標楷體"/>
                <w:sz w:val="28"/>
                <w:szCs w:val="28"/>
              </w:rPr>
              <w:t>1</w:t>
            </w:r>
            <w:r w:rsidR="00F16699" w:rsidRPr="002704A2">
              <w:rPr>
                <w:rFonts w:eastAsia="標楷體" w:hint="eastAsia"/>
                <w:sz w:val="28"/>
                <w:szCs w:val="28"/>
              </w:rPr>
              <w:t>2.86</w:t>
            </w:r>
            <w:r w:rsidRPr="002704A2">
              <w:rPr>
                <w:rFonts w:eastAsia="標楷體"/>
                <w:sz w:val="28"/>
                <w:szCs w:val="28"/>
              </w:rPr>
              <w:t>%</w:t>
            </w:r>
            <w:r w:rsidRPr="002704A2">
              <w:rPr>
                <w:rFonts w:eastAsia="標楷體"/>
                <w:sz w:val="28"/>
                <w:szCs w:val="28"/>
              </w:rPr>
              <w:t>，主要係核實</w:t>
            </w:r>
            <w:proofErr w:type="gramStart"/>
            <w:r w:rsidRPr="002704A2">
              <w:rPr>
                <w:rFonts w:eastAsia="標楷體"/>
                <w:sz w:val="28"/>
                <w:szCs w:val="28"/>
              </w:rPr>
              <w:t>列支</w:t>
            </w:r>
            <w:r w:rsidR="0045048D" w:rsidRPr="002704A2">
              <w:rPr>
                <w:rFonts w:eastAsia="標楷體" w:hint="eastAsia"/>
                <w:sz w:val="28"/>
                <w:szCs w:val="28"/>
              </w:rPr>
              <w:t>旅運費</w:t>
            </w:r>
            <w:proofErr w:type="gramEnd"/>
            <w:r w:rsidR="0045048D" w:rsidRPr="002704A2">
              <w:rPr>
                <w:rFonts w:eastAsia="標楷體" w:hint="eastAsia"/>
                <w:sz w:val="28"/>
                <w:szCs w:val="28"/>
              </w:rPr>
              <w:t>、</w:t>
            </w:r>
            <w:r w:rsidR="007E5420" w:rsidRPr="002704A2">
              <w:rPr>
                <w:rFonts w:eastAsia="標楷體" w:hint="eastAsia"/>
                <w:sz w:val="28"/>
                <w:szCs w:val="28"/>
              </w:rPr>
              <w:t>水電費</w:t>
            </w:r>
            <w:r w:rsidR="0045048D" w:rsidRPr="002704A2">
              <w:rPr>
                <w:rFonts w:eastAsia="標楷體" w:hint="eastAsia"/>
                <w:sz w:val="28"/>
                <w:szCs w:val="28"/>
              </w:rPr>
              <w:t>等</w:t>
            </w:r>
            <w:r w:rsidRPr="002704A2">
              <w:rPr>
                <w:rFonts w:eastAsia="標楷體"/>
                <w:sz w:val="28"/>
                <w:szCs w:val="28"/>
              </w:rPr>
              <w:t>，</w:t>
            </w:r>
            <w:r w:rsidR="0045048D" w:rsidRPr="002704A2">
              <w:rPr>
                <w:rFonts w:eastAsia="標楷體"/>
                <w:sz w:val="28"/>
                <w:szCs w:val="28"/>
              </w:rPr>
              <w:t>且</w:t>
            </w:r>
            <w:proofErr w:type="gramStart"/>
            <w:r w:rsidR="0045048D" w:rsidRPr="002704A2">
              <w:rPr>
                <w:rFonts w:eastAsia="標楷體"/>
                <w:sz w:val="28"/>
                <w:szCs w:val="28"/>
              </w:rPr>
              <w:t>撙</w:t>
            </w:r>
            <w:proofErr w:type="gramEnd"/>
            <w:r w:rsidR="0045048D" w:rsidRPr="002704A2">
              <w:rPr>
                <w:rFonts w:eastAsia="標楷體"/>
                <w:sz w:val="28"/>
                <w:szCs w:val="28"/>
              </w:rPr>
              <w:t>節各項費用</w:t>
            </w:r>
            <w:r w:rsidRPr="002704A2">
              <w:rPr>
                <w:rFonts w:eastAsia="標楷體"/>
                <w:sz w:val="28"/>
                <w:szCs w:val="28"/>
              </w:rPr>
              <w:t>所致。</w:t>
            </w:r>
          </w:p>
          <w:p w:rsidR="009203AA" w:rsidRPr="00463DAD" w:rsidRDefault="009203AA" w:rsidP="00550E28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(</w:t>
            </w:r>
            <w:r w:rsidRPr="00463DAD">
              <w:rPr>
                <w:rFonts w:eastAsia="標楷體"/>
                <w:sz w:val="28"/>
                <w:szCs w:val="28"/>
              </w:rPr>
              <w:t>三</w:t>
            </w:r>
            <w:r w:rsidRPr="00463DAD">
              <w:rPr>
                <w:rFonts w:eastAsia="標楷體"/>
                <w:sz w:val="28"/>
                <w:szCs w:val="28"/>
              </w:rPr>
              <w:t>)</w:t>
            </w:r>
            <w:r w:rsidRPr="00463DAD">
              <w:rPr>
                <w:rFonts w:eastAsia="標楷體"/>
                <w:sz w:val="28"/>
                <w:szCs w:val="28"/>
              </w:rPr>
              <w:t>決算與預算餘</w:t>
            </w:r>
            <w:proofErr w:type="gramStart"/>
            <w:r w:rsidRPr="00463DAD">
              <w:rPr>
                <w:rFonts w:eastAsia="標楷體"/>
                <w:sz w:val="28"/>
                <w:szCs w:val="28"/>
              </w:rPr>
              <w:t>絀</w:t>
            </w:r>
            <w:proofErr w:type="gramEnd"/>
            <w:r w:rsidRPr="00463DAD">
              <w:rPr>
                <w:rFonts w:eastAsia="標楷體"/>
                <w:sz w:val="28"/>
                <w:szCs w:val="28"/>
              </w:rPr>
              <w:t>比較情形</w:t>
            </w:r>
          </w:p>
          <w:p w:rsidR="009203AA" w:rsidRPr="00463DAD" w:rsidRDefault="009203AA" w:rsidP="00550E28">
            <w:pPr>
              <w:numPr>
                <w:ilvl w:val="0"/>
                <w:numId w:val="38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業務短</w:t>
            </w:r>
            <w:proofErr w:type="gramStart"/>
            <w:r w:rsidRPr="00463DAD">
              <w:rPr>
                <w:rFonts w:eastAsia="標楷體"/>
                <w:sz w:val="28"/>
                <w:szCs w:val="28"/>
              </w:rPr>
              <w:t>絀</w:t>
            </w:r>
            <w:proofErr w:type="gramEnd"/>
            <w:r w:rsidRPr="00463DAD">
              <w:rPr>
                <w:rFonts w:eastAsia="標楷體"/>
                <w:sz w:val="28"/>
                <w:szCs w:val="28"/>
              </w:rPr>
              <w:t>：</w:t>
            </w:r>
            <w:r w:rsidR="00E343E5" w:rsidRPr="00463DAD">
              <w:rPr>
                <w:rFonts w:eastAsia="標楷體"/>
                <w:sz w:val="28"/>
                <w:szCs w:val="28"/>
              </w:rPr>
              <w:t>本年度業務短</w:t>
            </w:r>
            <w:proofErr w:type="gramStart"/>
            <w:r w:rsidR="00E343E5" w:rsidRPr="00463DAD">
              <w:rPr>
                <w:rFonts w:eastAsia="標楷體"/>
                <w:sz w:val="28"/>
                <w:szCs w:val="28"/>
              </w:rPr>
              <w:t>絀</w:t>
            </w:r>
            <w:proofErr w:type="gramEnd"/>
            <w:r w:rsidR="00E343E5" w:rsidRPr="00463DAD">
              <w:rPr>
                <w:rFonts w:eastAsia="標楷體"/>
                <w:sz w:val="28"/>
                <w:szCs w:val="28"/>
              </w:rPr>
              <w:t>決算數</w:t>
            </w:r>
            <w:r w:rsidR="007E5420">
              <w:rPr>
                <w:rFonts w:eastAsia="標楷體" w:hint="eastAsia"/>
                <w:sz w:val="28"/>
                <w:szCs w:val="28"/>
              </w:rPr>
              <w:t>3</w:t>
            </w:r>
            <w:r w:rsidR="00E343E5" w:rsidRPr="00463DAD">
              <w:rPr>
                <w:rFonts w:eastAsia="標楷體"/>
                <w:sz w:val="28"/>
                <w:szCs w:val="28"/>
              </w:rPr>
              <w:t>億</w:t>
            </w:r>
            <w:r w:rsidR="007E5420">
              <w:rPr>
                <w:rFonts w:eastAsia="標楷體" w:hint="eastAsia"/>
                <w:sz w:val="28"/>
                <w:szCs w:val="28"/>
              </w:rPr>
              <w:t>3,731</w:t>
            </w:r>
            <w:r w:rsidR="00E343E5" w:rsidRPr="00463DAD">
              <w:rPr>
                <w:rFonts w:eastAsia="標楷體"/>
                <w:sz w:val="28"/>
                <w:szCs w:val="28"/>
              </w:rPr>
              <w:t>萬</w:t>
            </w:r>
            <w:r w:rsidR="007E5420">
              <w:rPr>
                <w:rFonts w:eastAsia="標楷體" w:hint="eastAsia"/>
                <w:sz w:val="28"/>
                <w:szCs w:val="28"/>
              </w:rPr>
              <w:t>2</w:t>
            </w:r>
            <w:r w:rsidR="0045048D">
              <w:rPr>
                <w:rFonts w:eastAsia="標楷體"/>
                <w:sz w:val="28"/>
                <w:szCs w:val="28"/>
              </w:rPr>
              <w:t>,</w:t>
            </w:r>
            <w:r w:rsidR="007E5420">
              <w:rPr>
                <w:rFonts w:eastAsia="標楷體" w:hint="eastAsia"/>
                <w:sz w:val="28"/>
                <w:szCs w:val="28"/>
              </w:rPr>
              <w:t>156</w:t>
            </w:r>
            <w:r w:rsidR="00E343E5" w:rsidRPr="00463DAD">
              <w:rPr>
                <w:rFonts w:eastAsia="標楷體"/>
                <w:sz w:val="28"/>
                <w:szCs w:val="28"/>
              </w:rPr>
              <w:t>元，較業務短</w:t>
            </w:r>
            <w:proofErr w:type="gramStart"/>
            <w:r w:rsidR="00E343E5" w:rsidRPr="00463DAD">
              <w:rPr>
                <w:rFonts w:eastAsia="標楷體"/>
                <w:sz w:val="28"/>
                <w:szCs w:val="28"/>
              </w:rPr>
              <w:t>絀</w:t>
            </w:r>
            <w:proofErr w:type="gramEnd"/>
            <w:r w:rsidR="00E343E5" w:rsidRPr="00463DAD">
              <w:rPr>
                <w:rFonts w:eastAsia="標楷體"/>
                <w:sz w:val="28"/>
                <w:szCs w:val="28"/>
              </w:rPr>
              <w:t>預算數</w:t>
            </w:r>
            <w:r w:rsidR="0045048D">
              <w:rPr>
                <w:rFonts w:eastAsia="標楷體" w:hint="eastAsia"/>
                <w:sz w:val="28"/>
                <w:szCs w:val="28"/>
              </w:rPr>
              <w:t>2</w:t>
            </w:r>
            <w:r w:rsidR="00E343E5" w:rsidRPr="00463DAD">
              <w:rPr>
                <w:rFonts w:eastAsia="標楷體"/>
                <w:sz w:val="28"/>
                <w:szCs w:val="28"/>
              </w:rPr>
              <w:t>億</w:t>
            </w:r>
            <w:r w:rsidR="00E343E5" w:rsidRPr="00463DAD">
              <w:rPr>
                <w:rFonts w:eastAsia="標楷體"/>
                <w:sz w:val="28"/>
                <w:szCs w:val="28"/>
              </w:rPr>
              <w:t>9</w:t>
            </w:r>
            <w:r w:rsidR="0045048D">
              <w:rPr>
                <w:rFonts w:eastAsia="標楷體" w:hint="eastAsia"/>
                <w:sz w:val="28"/>
                <w:szCs w:val="28"/>
              </w:rPr>
              <w:t>,</w:t>
            </w:r>
            <w:r w:rsidR="007E5420">
              <w:rPr>
                <w:rFonts w:eastAsia="標楷體" w:hint="eastAsia"/>
                <w:sz w:val="28"/>
                <w:szCs w:val="28"/>
              </w:rPr>
              <w:t>282</w:t>
            </w:r>
            <w:r w:rsidR="00E343E5" w:rsidRPr="00463DAD">
              <w:rPr>
                <w:rFonts w:eastAsia="標楷體"/>
                <w:sz w:val="28"/>
                <w:szCs w:val="28"/>
              </w:rPr>
              <w:t>萬</w:t>
            </w:r>
            <w:r w:rsidR="007E5420">
              <w:rPr>
                <w:rFonts w:eastAsia="標楷體" w:hint="eastAsia"/>
                <w:sz w:val="28"/>
                <w:szCs w:val="28"/>
              </w:rPr>
              <w:t>9</w:t>
            </w:r>
            <w:r w:rsidR="00E343E5" w:rsidRPr="00463DAD">
              <w:rPr>
                <w:rFonts w:eastAsia="標楷體"/>
                <w:sz w:val="28"/>
                <w:szCs w:val="28"/>
              </w:rPr>
              <w:t>,000</w:t>
            </w:r>
            <w:r w:rsidR="00E343E5" w:rsidRPr="00463DAD">
              <w:rPr>
                <w:rFonts w:eastAsia="標楷體"/>
                <w:sz w:val="28"/>
                <w:szCs w:val="28"/>
              </w:rPr>
              <w:t>元</w:t>
            </w:r>
            <w:r w:rsidR="00674AE0" w:rsidRPr="00463DAD">
              <w:rPr>
                <w:rFonts w:eastAsia="標楷體"/>
                <w:sz w:val="28"/>
                <w:szCs w:val="28"/>
              </w:rPr>
              <w:t>，</w:t>
            </w:r>
            <w:r w:rsidR="007E5420" w:rsidRPr="00463DAD">
              <w:rPr>
                <w:rFonts w:eastAsia="標楷體"/>
                <w:sz w:val="28"/>
                <w:szCs w:val="28"/>
              </w:rPr>
              <w:t>增加</w:t>
            </w:r>
            <w:r w:rsidR="00E343E5" w:rsidRPr="00463DAD">
              <w:rPr>
                <w:rFonts w:eastAsia="標楷體"/>
                <w:sz w:val="28"/>
                <w:szCs w:val="28"/>
              </w:rPr>
              <w:t>短</w:t>
            </w:r>
            <w:proofErr w:type="gramStart"/>
            <w:r w:rsidR="00E343E5" w:rsidRPr="00463DAD">
              <w:rPr>
                <w:rFonts w:eastAsia="標楷體"/>
                <w:sz w:val="28"/>
                <w:szCs w:val="28"/>
              </w:rPr>
              <w:t>絀</w:t>
            </w:r>
            <w:proofErr w:type="gramEnd"/>
            <w:r w:rsidR="007E5420">
              <w:rPr>
                <w:rFonts w:eastAsia="標楷體" w:hint="eastAsia"/>
                <w:sz w:val="28"/>
                <w:szCs w:val="28"/>
              </w:rPr>
              <w:t>4,448</w:t>
            </w:r>
            <w:r w:rsidR="00E343E5" w:rsidRPr="00463DAD">
              <w:rPr>
                <w:rFonts w:eastAsia="標楷體"/>
                <w:sz w:val="28"/>
                <w:szCs w:val="28"/>
              </w:rPr>
              <w:t>萬</w:t>
            </w:r>
            <w:r w:rsidR="007E5420">
              <w:rPr>
                <w:rFonts w:eastAsia="標楷體" w:hint="eastAsia"/>
                <w:sz w:val="28"/>
                <w:szCs w:val="28"/>
              </w:rPr>
              <w:t>3</w:t>
            </w:r>
            <w:r w:rsidR="0045048D">
              <w:rPr>
                <w:rFonts w:eastAsia="標楷體"/>
                <w:sz w:val="28"/>
                <w:szCs w:val="28"/>
              </w:rPr>
              <w:t>,</w:t>
            </w:r>
            <w:r w:rsidR="007E5420">
              <w:rPr>
                <w:rFonts w:eastAsia="標楷體" w:hint="eastAsia"/>
                <w:sz w:val="28"/>
                <w:szCs w:val="28"/>
              </w:rPr>
              <w:t>156</w:t>
            </w:r>
            <w:r w:rsidR="00E343E5" w:rsidRPr="00463DAD">
              <w:rPr>
                <w:rFonts w:eastAsia="標楷體"/>
                <w:sz w:val="28"/>
                <w:szCs w:val="28"/>
              </w:rPr>
              <w:t>元，</w:t>
            </w:r>
            <w:r w:rsidR="007E5420" w:rsidRPr="00463DAD">
              <w:rPr>
                <w:rFonts w:eastAsia="標楷體"/>
                <w:sz w:val="28"/>
                <w:szCs w:val="28"/>
              </w:rPr>
              <w:t>增加</w:t>
            </w:r>
            <w:r w:rsidR="00E343E5" w:rsidRPr="00463DAD">
              <w:rPr>
                <w:rFonts w:eastAsia="標楷體"/>
                <w:sz w:val="28"/>
                <w:szCs w:val="28"/>
              </w:rPr>
              <w:t>短</w:t>
            </w:r>
            <w:proofErr w:type="gramStart"/>
            <w:r w:rsidR="00E343E5" w:rsidRPr="00463DAD">
              <w:rPr>
                <w:rFonts w:eastAsia="標楷體"/>
                <w:sz w:val="28"/>
                <w:szCs w:val="28"/>
              </w:rPr>
              <w:t>絀</w:t>
            </w:r>
            <w:proofErr w:type="gramEnd"/>
            <w:r w:rsidR="007E5420">
              <w:rPr>
                <w:rFonts w:eastAsia="標楷體" w:hint="eastAsia"/>
                <w:sz w:val="28"/>
                <w:szCs w:val="28"/>
              </w:rPr>
              <w:t>15</w:t>
            </w:r>
            <w:r w:rsidR="0045048D">
              <w:rPr>
                <w:rFonts w:eastAsia="標楷體"/>
                <w:sz w:val="28"/>
                <w:szCs w:val="28"/>
              </w:rPr>
              <w:t>.</w:t>
            </w:r>
            <w:r w:rsidR="007E5420">
              <w:rPr>
                <w:rFonts w:eastAsia="標楷體" w:hint="eastAsia"/>
                <w:sz w:val="28"/>
                <w:szCs w:val="28"/>
              </w:rPr>
              <w:t>19</w:t>
            </w:r>
            <w:r w:rsidR="00E343E5" w:rsidRPr="00463DAD">
              <w:rPr>
                <w:rFonts w:eastAsia="標楷體"/>
                <w:sz w:val="28"/>
                <w:szCs w:val="28"/>
              </w:rPr>
              <w:t>%</w:t>
            </w:r>
            <w:r w:rsidR="00E343E5" w:rsidRPr="00463DAD">
              <w:rPr>
                <w:rFonts w:eastAsia="標楷體"/>
                <w:sz w:val="28"/>
                <w:szCs w:val="28"/>
              </w:rPr>
              <w:t>，主要係辦理各項推廣教育學分班及教育部、建教合作及其他機關補助案件較預期增加所致。</w:t>
            </w:r>
          </w:p>
          <w:p w:rsidR="009203AA" w:rsidRPr="00463DAD" w:rsidRDefault="009203AA" w:rsidP="00550E28">
            <w:pPr>
              <w:numPr>
                <w:ilvl w:val="0"/>
                <w:numId w:val="38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2704A2">
              <w:rPr>
                <w:rFonts w:eastAsia="標楷體"/>
                <w:sz w:val="28"/>
                <w:szCs w:val="28"/>
              </w:rPr>
              <w:t>業務外賸餘：</w:t>
            </w:r>
            <w:r w:rsidR="00E343E5" w:rsidRPr="002704A2">
              <w:rPr>
                <w:rFonts w:eastAsia="標楷體"/>
                <w:sz w:val="28"/>
                <w:szCs w:val="28"/>
              </w:rPr>
              <w:t>本年度業務外</w:t>
            </w:r>
            <w:r w:rsidR="0047635E" w:rsidRPr="002704A2">
              <w:rPr>
                <w:rFonts w:eastAsia="標楷體"/>
                <w:sz w:val="28"/>
                <w:szCs w:val="28"/>
              </w:rPr>
              <w:t>賸</w:t>
            </w:r>
            <w:r w:rsidR="00E343E5" w:rsidRPr="002704A2">
              <w:rPr>
                <w:rFonts w:eastAsia="標楷體"/>
                <w:sz w:val="28"/>
                <w:szCs w:val="28"/>
              </w:rPr>
              <w:t>餘決算數</w:t>
            </w:r>
            <w:r w:rsidR="007E5420" w:rsidRPr="002704A2">
              <w:rPr>
                <w:rFonts w:eastAsia="標楷體" w:hint="eastAsia"/>
                <w:sz w:val="28"/>
                <w:szCs w:val="28"/>
              </w:rPr>
              <w:t>9</w:t>
            </w:r>
            <w:r w:rsidR="0045048D" w:rsidRPr="002704A2">
              <w:rPr>
                <w:rFonts w:eastAsia="標楷體"/>
                <w:sz w:val="28"/>
                <w:szCs w:val="28"/>
              </w:rPr>
              <w:t>,</w:t>
            </w:r>
            <w:r w:rsidR="003B0603" w:rsidRPr="002704A2">
              <w:rPr>
                <w:rFonts w:eastAsia="標楷體" w:hint="eastAsia"/>
                <w:sz w:val="28"/>
                <w:szCs w:val="28"/>
              </w:rPr>
              <w:t>173</w:t>
            </w:r>
            <w:r w:rsidR="00E343E5" w:rsidRPr="002704A2">
              <w:rPr>
                <w:rFonts w:eastAsia="標楷體"/>
                <w:sz w:val="28"/>
                <w:szCs w:val="28"/>
              </w:rPr>
              <w:t>萬</w:t>
            </w:r>
            <w:r w:rsidR="0045048D" w:rsidRPr="002704A2">
              <w:rPr>
                <w:rFonts w:eastAsia="標楷體"/>
                <w:sz w:val="28"/>
                <w:szCs w:val="28"/>
              </w:rPr>
              <w:t>2,</w:t>
            </w:r>
            <w:r w:rsidR="007E5420" w:rsidRPr="002704A2">
              <w:rPr>
                <w:rFonts w:eastAsia="標楷體" w:hint="eastAsia"/>
                <w:sz w:val="28"/>
                <w:szCs w:val="28"/>
              </w:rPr>
              <w:t>312</w:t>
            </w:r>
            <w:r w:rsidR="00E343E5" w:rsidRPr="002704A2">
              <w:rPr>
                <w:rFonts w:eastAsia="標楷體"/>
                <w:sz w:val="28"/>
                <w:szCs w:val="28"/>
              </w:rPr>
              <w:t>元，較業務外賸餘預算數</w:t>
            </w:r>
            <w:r w:rsidR="007E5420" w:rsidRPr="002704A2">
              <w:rPr>
                <w:rFonts w:eastAsia="標楷體" w:hint="eastAsia"/>
                <w:sz w:val="28"/>
                <w:szCs w:val="28"/>
              </w:rPr>
              <w:t>4</w:t>
            </w:r>
            <w:r w:rsidR="00E343E5" w:rsidRPr="002704A2">
              <w:rPr>
                <w:rFonts w:eastAsia="標楷體"/>
                <w:sz w:val="28"/>
                <w:szCs w:val="28"/>
              </w:rPr>
              <w:t>,</w:t>
            </w:r>
            <w:r w:rsidR="007E5420" w:rsidRPr="002704A2">
              <w:rPr>
                <w:rFonts w:eastAsia="標楷體" w:hint="eastAsia"/>
                <w:sz w:val="28"/>
                <w:szCs w:val="28"/>
              </w:rPr>
              <w:t>218</w:t>
            </w:r>
            <w:r w:rsidR="00E343E5" w:rsidRPr="002704A2">
              <w:rPr>
                <w:rFonts w:eastAsia="標楷體"/>
                <w:sz w:val="28"/>
                <w:szCs w:val="28"/>
              </w:rPr>
              <w:t>萬</w:t>
            </w:r>
            <w:r w:rsidR="0045048D" w:rsidRPr="002704A2">
              <w:rPr>
                <w:rFonts w:eastAsia="標楷體" w:hint="eastAsia"/>
                <w:sz w:val="28"/>
                <w:szCs w:val="28"/>
              </w:rPr>
              <w:t>2</w:t>
            </w:r>
            <w:r w:rsidR="00E343E5" w:rsidRPr="002704A2">
              <w:rPr>
                <w:rFonts w:eastAsia="標楷體"/>
                <w:sz w:val="28"/>
                <w:szCs w:val="28"/>
              </w:rPr>
              <w:t>,000</w:t>
            </w:r>
            <w:r w:rsidR="00E343E5" w:rsidRPr="002704A2">
              <w:rPr>
                <w:rFonts w:eastAsia="標楷體"/>
                <w:sz w:val="28"/>
                <w:szCs w:val="28"/>
              </w:rPr>
              <w:t>元</w:t>
            </w:r>
            <w:r w:rsidR="00674AE0" w:rsidRPr="002704A2">
              <w:rPr>
                <w:rFonts w:eastAsia="標楷體"/>
                <w:sz w:val="28"/>
                <w:szCs w:val="28"/>
              </w:rPr>
              <w:t>，</w:t>
            </w:r>
            <w:r w:rsidR="0045048D" w:rsidRPr="002704A2">
              <w:rPr>
                <w:rFonts w:eastAsia="標楷體"/>
                <w:sz w:val="28"/>
                <w:szCs w:val="28"/>
              </w:rPr>
              <w:t>增加</w:t>
            </w:r>
            <w:r w:rsidR="00E343E5" w:rsidRPr="002704A2">
              <w:rPr>
                <w:rFonts w:eastAsia="標楷體"/>
                <w:sz w:val="28"/>
                <w:szCs w:val="28"/>
              </w:rPr>
              <w:t>賸</w:t>
            </w:r>
            <w:r w:rsidR="00E343E5" w:rsidRPr="00463DAD">
              <w:rPr>
                <w:rFonts w:eastAsia="標楷體"/>
                <w:sz w:val="28"/>
                <w:szCs w:val="28"/>
              </w:rPr>
              <w:t>餘</w:t>
            </w:r>
            <w:r w:rsidR="007E5420">
              <w:rPr>
                <w:rFonts w:eastAsia="標楷體" w:hint="eastAsia"/>
                <w:sz w:val="28"/>
                <w:szCs w:val="28"/>
              </w:rPr>
              <w:t>4,955</w:t>
            </w:r>
            <w:r w:rsidR="00E343E5" w:rsidRPr="00463DAD">
              <w:rPr>
                <w:rFonts w:eastAsia="標楷體"/>
                <w:sz w:val="28"/>
                <w:szCs w:val="28"/>
              </w:rPr>
              <w:t>萬</w:t>
            </w:r>
            <w:r w:rsidR="007E5420">
              <w:rPr>
                <w:rFonts w:eastAsia="標楷體" w:hint="eastAsia"/>
                <w:sz w:val="28"/>
                <w:szCs w:val="28"/>
              </w:rPr>
              <w:t>312</w:t>
            </w:r>
            <w:r w:rsidR="00E343E5" w:rsidRPr="00463DAD">
              <w:rPr>
                <w:rFonts w:eastAsia="標楷體"/>
                <w:sz w:val="28"/>
                <w:szCs w:val="28"/>
              </w:rPr>
              <w:t>元，</w:t>
            </w:r>
            <w:r w:rsidR="00674AE0" w:rsidRPr="00463DAD">
              <w:rPr>
                <w:rFonts w:eastAsia="標楷體"/>
                <w:sz w:val="28"/>
                <w:szCs w:val="28"/>
              </w:rPr>
              <w:t>增加</w:t>
            </w:r>
            <w:r w:rsidR="00E343E5" w:rsidRPr="00463DAD">
              <w:rPr>
                <w:rFonts w:eastAsia="標楷體"/>
                <w:sz w:val="28"/>
                <w:szCs w:val="28"/>
              </w:rPr>
              <w:t>賸餘</w:t>
            </w:r>
            <w:r w:rsidR="007E5420">
              <w:rPr>
                <w:rFonts w:eastAsia="標楷體" w:hint="eastAsia"/>
                <w:sz w:val="28"/>
                <w:szCs w:val="28"/>
              </w:rPr>
              <w:t>117</w:t>
            </w:r>
            <w:r w:rsidR="00674AE0">
              <w:rPr>
                <w:rFonts w:eastAsia="標楷體"/>
                <w:sz w:val="28"/>
                <w:szCs w:val="28"/>
              </w:rPr>
              <w:t>.</w:t>
            </w:r>
            <w:r w:rsidR="007E5420">
              <w:rPr>
                <w:rFonts w:eastAsia="標楷體" w:hint="eastAsia"/>
                <w:sz w:val="28"/>
                <w:szCs w:val="28"/>
              </w:rPr>
              <w:t>47</w:t>
            </w:r>
            <w:r w:rsidR="00E343E5" w:rsidRPr="00463DAD">
              <w:rPr>
                <w:rFonts w:eastAsia="標楷體"/>
                <w:sz w:val="28"/>
                <w:szCs w:val="28"/>
              </w:rPr>
              <w:t>%</w:t>
            </w:r>
            <w:r w:rsidR="00E343E5" w:rsidRPr="00463DAD">
              <w:rPr>
                <w:rFonts w:eastAsia="標楷體"/>
                <w:sz w:val="28"/>
                <w:szCs w:val="28"/>
              </w:rPr>
              <w:t>，主要係</w:t>
            </w:r>
            <w:r w:rsidR="00674AE0" w:rsidRPr="00674AE0">
              <w:rPr>
                <w:rFonts w:eastAsia="標楷體" w:hint="eastAsia"/>
                <w:sz w:val="28"/>
                <w:szCs w:val="28"/>
              </w:rPr>
              <w:t>受贈收入</w:t>
            </w:r>
            <w:r w:rsidR="00674AE0">
              <w:rPr>
                <w:rFonts w:eastAsia="標楷體" w:hint="eastAsia"/>
                <w:sz w:val="28"/>
                <w:szCs w:val="28"/>
              </w:rPr>
              <w:t>及</w:t>
            </w:r>
            <w:r w:rsidR="00674AE0" w:rsidRPr="00674AE0">
              <w:rPr>
                <w:rFonts w:eastAsia="標楷體" w:hint="eastAsia"/>
                <w:sz w:val="28"/>
                <w:szCs w:val="28"/>
              </w:rPr>
              <w:t>雜項</w:t>
            </w:r>
            <w:r w:rsidR="00643244" w:rsidRPr="00463DAD">
              <w:rPr>
                <w:rFonts w:eastAsia="標楷體"/>
                <w:sz w:val="28"/>
                <w:szCs w:val="28"/>
              </w:rPr>
              <w:t>收入</w:t>
            </w:r>
            <w:r w:rsidR="00674AE0" w:rsidRPr="00463DAD">
              <w:rPr>
                <w:rFonts w:eastAsia="標楷體"/>
                <w:sz w:val="28"/>
                <w:szCs w:val="28"/>
              </w:rPr>
              <w:t>較預期增加</w:t>
            </w:r>
            <w:r w:rsidR="00643244" w:rsidRPr="00463DAD">
              <w:rPr>
                <w:rFonts w:eastAsia="標楷體"/>
                <w:sz w:val="28"/>
                <w:szCs w:val="28"/>
              </w:rPr>
              <w:t>，且</w:t>
            </w:r>
            <w:proofErr w:type="gramStart"/>
            <w:r w:rsidR="00674AE0" w:rsidRPr="00463DAD">
              <w:rPr>
                <w:rFonts w:eastAsia="標楷體"/>
                <w:sz w:val="28"/>
                <w:szCs w:val="28"/>
              </w:rPr>
              <w:t>撙</w:t>
            </w:r>
            <w:proofErr w:type="gramEnd"/>
            <w:r w:rsidR="00674AE0" w:rsidRPr="00463DAD">
              <w:rPr>
                <w:rFonts w:eastAsia="標楷體"/>
                <w:sz w:val="28"/>
                <w:szCs w:val="28"/>
              </w:rPr>
              <w:t>節</w:t>
            </w:r>
            <w:r w:rsidR="00643244" w:rsidRPr="00463DAD">
              <w:rPr>
                <w:rFonts w:eastAsia="標楷體"/>
                <w:sz w:val="28"/>
                <w:szCs w:val="28"/>
              </w:rPr>
              <w:t>業務外費用所致。</w:t>
            </w:r>
          </w:p>
          <w:p w:rsidR="009203AA" w:rsidRPr="00463DAD" w:rsidRDefault="009203AA" w:rsidP="00550E28">
            <w:pPr>
              <w:numPr>
                <w:ilvl w:val="0"/>
                <w:numId w:val="38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本年度短</w:t>
            </w:r>
            <w:proofErr w:type="gramStart"/>
            <w:r w:rsidRPr="00463DAD">
              <w:rPr>
                <w:rFonts w:eastAsia="標楷體"/>
                <w:sz w:val="28"/>
                <w:szCs w:val="28"/>
              </w:rPr>
              <w:t>絀</w:t>
            </w:r>
            <w:proofErr w:type="gramEnd"/>
            <w:r w:rsidRPr="00463DAD">
              <w:rPr>
                <w:rFonts w:eastAsia="標楷體"/>
                <w:sz w:val="28"/>
                <w:szCs w:val="28"/>
              </w:rPr>
              <w:t>：</w:t>
            </w:r>
            <w:r w:rsidR="00643244" w:rsidRPr="00463DAD">
              <w:rPr>
                <w:rFonts w:eastAsia="標楷體"/>
                <w:sz w:val="28"/>
                <w:szCs w:val="28"/>
              </w:rPr>
              <w:t>本年度短</w:t>
            </w:r>
            <w:proofErr w:type="gramStart"/>
            <w:r w:rsidR="00643244" w:rsidRPr="00463DAD">
              <w:rPr>
                <w:rFonts w:eastAsia="標楷體"/>
                <w:sz w:val="28"/>
                <w:szCs w:val="28"/>
              </w:rPr>
              <w:t>絀</w:t>
            </w:r>
            <w:proofErr w:type="gramEnd"/>
            <w:r w:rsidR="00643244" w:rsidRPr="00463DAD">
              <w:rPr>
                <w:rFonts w:eastAsia="標楷體"/>
                <w:sz w:val="28"/>
                <w:szCs w:val="28"/>
              </w:rPr>
              <w:t>決算數</w:t>
            </w:r>
            <w:r w:rsidR="007E5420">
              <w:rPr>
                <w:rFonts w:eastAsia="標楷體" w:hint="eastAsia"/>
                <w:sz w:val="28"/>
                <w:szCs w:val="28"/>
              </w:rPr>
              <w:t>2</w:t>
            </w:r>
            <w:r w:rsidR="00643244" w:rsidRPr="00463DAD">
              <w:rPr>
                <w:rFonts w:eastAsia="標楷體"/>
                <w:sz w:val="28"/>
                <w:szCs w:val="28"/>
              </w:rPr>
              <w:t>億</w:t>
            </w:r>
            <w:r w:rsidR="007E5420">
              <w:rPr>
                <w:rFonts w:eastAsia="標楷體" w:hint="eastAsia"/>
                <w:sz w:val="28"/>
                <w:szCs w:val="28"/>
              </w:rPr>
              <w:t>4</w:t>
            </w:r>
            <w:r w:rsidR="00643244" w:rsidRPr="00463DAD">
              <w:rPr>
                <w:rFonts w:eastAsia="標楷體"/>
                <w:sz w:val="28"/>
                <w:szCs w:val="28"/>
              </w:rPr>
              <w:t>,</w:t>
            </w:r>
            <w:r w:rsidR="00DC7B73">
              <w:rPr>
                <w:rFonts w:eastAsia="標楷體" w:hint="eastAsia"/>
                <w:sz w:val="28"/>
                <w:szCs w:val="28"/>
              </w:rPr>
              <w:t>557</w:t>
            </w:r>
            <w:r w:rsidR="00643244" w:rsidRPr="00463DAD">
              <w:rPr>
                <w:rFonts w:eastAsia="標楷體"/>
                <w:sz w:val="28"/>
                <w:szCs w:val="28"/>
              </w:rPr>
              <w:t>萬</w:t>
            </w:r>
            <w:r w:rsidR="00DC7B73">
              <w:rPr>
                <w:rFonts w:eastAsia="標楷體" w:hint="eastAsia"/>
                <w:sz w:val="28"/>
                <w:szCs w:val="28"/>
              </w:rPr>
              <w:t>9,844</w:t>
            </w:r>
            <w:r w:rsidR="00643244" w:rsidRPr="00463DAD">
              <w:rPr>
                <w:rFonts w:eastAsia="標楷體"/>
                <w:sz w:val="28"/>
                <w:szCs w:val="28"/>
              </w:rPr>
              <w:t>元，較短</w:t>
            </w:r>
            <w:proofErr w:type="gramStart"/>
            <w:r w:rsidR="00643244" w:rsidRPr="00463DAD">
              <w:rPr>
                <w:rFonts w:eastAsia="標楷體"/>
                <w:sz w:val="28"/>
                <w:szCs w:val="28"/>
              </w:rPr>
              <w:t>絀</w:t>
            </w:r>
            <w:proofErr w:type="gramEnd"/>
            <w:r w:rsidR="00643244" w:rsidRPr="00463DAD">
              <w:rPr>
                <w:rFonts w:eastAsia="標楷體"/>
                <w:sz w:val="28"/>
                <w:szCs w:val="28"/>
              </w:rPr>
              <w:t>預算數</w:t>
            </w:r>
            <w:r w:rsidR="00643244" w:rsidRPr="00463DAD">
              <w:rPr>
                <w:rFonts w:eastAsia="標楷體"/>
                <w:sz w:val="28"/>
                <w:szCs w:val="28"/>
              </w:rPr>
              <w:t>2</w:t>
            </w:r>
            <w:r w:rsidR="00643244" w:rsidRPr="00463DAD">
              <w:rPr>
                <w:rFonts w:eastAsia="標楷體"/>
                <w:sz w:val="28"/>
                <w:szCs w:val="28"/>
              </w:rPr>
              <w:t>億</w:t>
            </w:r>
            <w:r w:rsidR="00DC7B73">
              <w:rPr>
                <w:rFonts w:eastAsia="標楷體" w:hint="eastAsia"/>
                <w:sz w:val="28"/>
                <w:szCs w:val="28"/>
              </w:rPr>
              <w:t>5,064</w:t>
            </w:r>
            <w:r w:rsidR="00643244" w:rsidRPr="00463DAD">
              <w:rPr>
                <w:rFonts w:eastAsia="標楷體"/>
                <w:sz w:val="28"/>
                <w:szCs w:val="28"/>
              </w:rPr>
              <w:t>萬</w:t>
            </w:r>
            <w:r w:rsidR="00DC7B73">
              <w:rPr>
                <w:rFonts w:eastAsia="標楷體" w:hint="eastAsia"/>
                <w:sz w:val="28"/>
                <w:szCs w:val="28"/>
              </w:rPr>
              <w:t>7</w:t>
            </w:r>
            <w:r w:rsidR="00674AE0">
              <w:rPr>
                <w:rFonts w:eastAsia="標楷體" w:hint="eastAsia"/>
                <w:sz w:val="28"/>
                <w:szCs w:val="28"/>
              </w:rPr>
              <w:t>,000</w:t>
            </w:r>
            <w:r w:rsidR="00643244" w:rsidRPr="00463DAD">
              <w:rPr>
                <w:rFonts w:eastAsia="標楷體"/>
                <w:sz w:val="28"/>
                <w:szCs w:val="28"/>
              </w:rPr>
              <w:t>元，減少短</w:t>
            </w:r>
            <w:proofErr w:type="gramStart"/>
            <w:r w:rsidR="00643244" w:rsidRPr="00463DAD">
              <w:rPr>
                <w:rFonts w:eastAsia="標楷體"/>
                <w:sz w:val="28"/>
                <w:szCs w:val="28"/>
              </w:rPr>
              <w:t>絀</w:t>
            </w:r>
            <w:proofErr w:type="gramEnd"/>
            <w:r w:rsidR="00DC7B73">
              <w:rPr>
                <w:rFonts w:eastAsia="標楷體" w:hint="eastAsia"/>
                <w:sz w:val="28"/>
                <w:szCs w:val="28"/>
              </w:rPr>
              <w:t>506</w:t>
            </w:r>
            <w:r w:rsidR="00643244" w:rsidRPr="00463DAD">
              <w:rPr>
                <w:rFonts w:eastAsia="標楷體"/>
                <w:sz w:val="28"/>
                <w:szCs w:val="28"/>
              </w:rPr>
              <w:t>萬</w:t>
            </w:r>
            <w:r w:rsidR="00DC7B73">
              <w:rPr>
                <w:rFonts w:eastAsia="標楷體" w:hint="eastAsia"/>
                <w:sz w:val="28"/>
                <w:szCs w:val="28"/>
              </w:rPr>
              <w:t>7,156</w:t>
            </w:r>
            <w:r w:rsidR="00643244" w:rsidRPr="00463DAD">
              <w:rPr>
                <w:rFonts w:eastAsia="標楷體"/>
                <w:sz w:val="28"/>
                <w:szCs w:val="28"/>
              </w:rPr>
              <w:t>元，減少短</w:t>
            </w:r>
            <w:proofErr w:type="gramStart"/>
            <w:r w:rsidR="00643244" w:rsidRPr="00463DAD">
              <w:rPr>
                <w:rFonts w:eastAsia="標楷體"/>
                <w:sz w:val="28"/>
                <w:szCs w:val="28"/>
              </w:rPr>
              <w:t>絀</w:t>
            </w:r>
            <w:proofErr w:type="gramEnd"/>
            <w:r w:rsidR="00643244" w:rsidRPr="00463DAD">
              <w:rPr>
                <w:rFonts w:eastAsia="標楷體"/>
                <w:sz w:val="28"/>
                <w:szCs w:val="28"/>
              </w:rPr>
              <w:t>2</w:t>
            </w:r>
            <w:r w:rsidR="00DC7B73">
              <w:rPr>
                <w:rFonts w:eastAsia="標楷體" w:hint="eastAsia"/>
                <w:sz w:val="28"/>
                <w:szCs w:val="28"/>
              </w:rPr>
              <w:t>.02</w:t>
            </w:r>
            <w:r w:rsidR="00643244" w:rsidRPr="00463DAD">
              <w:rPr>
                <w:rFonts w:eastAsia="標楷體"/>
                <w:sz w:val="28"/>
                <w:szCs w:val="28"/>
              </w:rPr>
              <w:t>%</w:t>
            </w:r>
            <w:r w:rsidR="00643244" w:rsidRPr="00463DAD">
              <w:rPr>
                <w:rFonts w:eastAsia="標楷體"/>
                <w:sz w:val="28"/>
                <w:szCs w:val="28"/>
              </w:rPr>
              <w:t>，主要係建教合作計畫、推廣教育開辦及受贈收入超出預期，且正式員額較預算減少，管理及總務費用中用人費用較預算數減少所致。</w:t>
            </w:r>
          </w:p>
          <w:p w:rsidR="00857470" w:rsidRPr="00463DAD" w:rsidRDefault="00857470" w:rsidP="00550E2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三、餘</w:t>
            </w:r>
            <w:proofErr w:type="gramStart"/>
            <w:r w:rsidRPr="00463DAD">
              <w:rPr>
                <w:rFonts w:eastAsia="標楷體"/>
                <w:sz w:val="28"/>
                <w:szCs w:val="28"/>
              </w:rPr>
              <w:t>絀</w:t>
            </w:r>
            <w:proofErr w:type="gramEnd"/>
            <w:r w:rsidRPr="00463DAD">
              <w:rPr>
                <w:rFonts w:eastAsia="標楷體"/>
                <w:sz w:val="28"/>
                <w:szCs w:val="28"/>
              </w:rPr>
              <w:t>撥補實況</w:t>
            </w:r>
          </w:p>
          <w:p w:rsidR="00857470" w:rsidRPr="00463DAD" w:rsidRDefault="00857470" w:rsidP="00550E28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本年度撥用公積預算數</w:t>
            </w:r>
            <w:r w:rsidR="00DC7B73" w:rsidRPr="00463DAD">
              <w:rPr>
                <w:rFonts w:eastAsia="標楷體"/>
                <w:sz w:val="28"/>
                <w:szCs w:val="28"/>
              </w:rPr>
              <w:t>2</w:t>
            </w:r>
            <w:r w:rsidR="00DC7B73" w:rsidRPr="00463DAD">
              <w:rPr>
                <w:rFonts w:eastAsia="標楷體"/>
                <w:sz w:val="28"/>
                <w:szCs w:val="28"/>
              </w:rPr>
              <w:t>億</w:t>
            </w:r>
            <w:r w:rsidR="00DC7B73">
              <w:rPr>
                <w:rFonts w:eastAsia="標楷體" w:hint="eastAsia"/>
                <w:sz w:val="28"/>
                <w:szCs w:val="28"/>
              </w:rPr>
              <w:t>5,064</w:t>
            </w:r>
            <w:r w:rsidR="00DC7B73" w:rsidRPr="00463DAD">
              <w:rPr>
                <w:rFonts w:eastAsia="標楷體"/>
                <w:sz w:val="28"/>
                <w:szCs w:val="28"/>
              </w:rPr>
              <w:t>萬</w:t>
            </w:r>
            <w:r w:rsidR="00DC7B73">
              <w:rPr>
                <w:rFonts w:eastAsia="標楷體" w:hint="eastAsia"/>
                <w:sz w:val="28"/>
                <w:szCs w:val="28"/>
              </w:rPr>
              <w:t>7,000</w:t>
            </w:r>
            <w:r w:rsidRPr="00463DAD">
              <w:rPr>
                <w:rFonts w:eastAsia="標楷體"/>
                <w:sz w:val="28"/>
                <w:szCs w:val="28"/>
              </w:rPr>
              <w:t>元，填補本年度短</w:t>
            </w:r>
            <w:proofErr w:type="gramStart"/>
            <w:r w:rsidRPr="00463DAD">
              <w:rPr>
                <w:rFonts w:eastAsia="標楷體"/>
                <w:sz w:val="28"/>
                <w:szCs w:val="28"/>
              </w:rPr>
              <w:t>絀</w:t>
            </w:r>
            <w:proofErr w:type="gramEnd"/>
            <w:r w:rsidRPr="00463DAD">
              <w:rPr>
                <w:rFonts w:eastAsia="標楷體"/>
                <w:sz w:val="28"/>
                <w:szCs w:val="28"/>
              </w:rPr>
              <w:t>決算數為</w:t>
            </w:r>
            <w:r w:rsidR="00DC7B73">
              <w:rPr>
                <w:rFonts w:eastAsia="標楷體" w:hint="eastAsia"/>
                <w:sz w:val="28"/>
                <w:szCs w:val="28"/>
              </w:rPr>
              <w:t>2</w:t>
            </w:r>
            <w:r w:rsidR="00DC7B73" w:rsidRPr="00463DAD">
              <w:rPr>
                <w:rFonts w:eastAsia="標楷體"/>
                <w:sz w:val="28"/>
                <w:szCs w:val="28"/>
              </w:rPr>
              <w:t>億</w:t>
            </w:r>
            <w:r w:rsidR="00DC7B73">
              <w:rPr>
                <w:rFonts w:eastAsia="標楷體" w:hint="eastAsia"/>
                <w:sz w:val="28"/>
                <w:szCs w:val="28"/>
              </w:rPr>
              <w:t>4</w:t>
            </w:r>
            <w:r w:rsidR="00DC7B73" w:rsidRPr="00463DAD">
              <w:rPr>
                <w:rFonts w:eastAsia="標楷體"/>
                <w:sz w:val="28"/>
                <w:szCs w:val="28"/>
              </w:rPr>
              <w:t>,</w:t>
            </w:r>
            <w:r w:rsidR="00DC7B73">
              <w:rPr>
                <w:rFonts w:eastAsia="標楷體" w:hint="eastAsia"/>
                <w:sz w:val="28"/>
                <w:szCs w:val="28"/>
              </w:rPr>
              <w:t>557</w:t>
            </w:r>
            <w:r w:rsidR="00DC7B73" w:rsidRPr="00463DAD">
              <w:rPr>
                <w:rFonts w:eastAsia="標楷體"/>
                <w:sz w:val="28"/>
                <w:szCs w:val="28"/>
              </w:rPr>
              <w:t>萬</w:t>
            </w:r>
            <w:r w:rsidR="00DC7B73">
              <w:rPr>
                <w:rFonts w:eastAsia="標楷體" w:hint="eastAsia"/>
                <w:sz w:val="28"/>
                <w:szCs w:val="28"/>
              </w:rPr>
              <w:t>9,844</w:t>
            </w:r>
            <w:r w:rsidR="00674AE0" w:rsidRPr="00463DAD">
              <w:rPr>
                <w:rFonts w:eastAsia="標楷體"/>
                <w:sz w:val="28"/>
                <w:szCs w:val="28"/>
              </w:rPr>
              <w:t>元</w:t>
            </w:r>
            <w:r w:rsidRPr="00463DAD">
              <w:rPr>
                <w:rFonts w:eastAsia="標楷體"/>
                <w:sz w:val="28"/>
                <w:szCs w:val="28"/>
              </w:rPr>
              <w:t>。</w:t>
            </w:r>
          </w:p>
          <w:p w:rsidR="00857470" w:rsidRPr="00463DAD" w:rsidRDefault="00857470" w:rsidP="00550E2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四、現金流量結果</w:t>
            </w:r>
          </w:p>
          <w:p w:rsidR="00857470" w:rsidRPr="00463DAD" w:rsidRDefault="00857470" w:rsidP="00550E28">
            <w:pPr>
              <w:spacing w:line="440" w:lineRule="exact"/>
              <w:ind w:leftChars="249" w:left="600" w:hanging="2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本年度期末現金及約當現金決算數</w:t>
            </w:r>
            <w:r w:rsidR="00DC7B73">
              <w:rPr>
                <w:rFonts w:eastAsia="標楷體" w:hint="eastAsia"/>
                <w:sz w:val="28"/>
                <w:szCs w:val="28"/>
              </w:rPr>
              <w:t>3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DC7B73">
              <w:rPr>
                <w:rFonts w:eastAsia="標楷體" w:hint="eastAsia"/>
                <w:sz w:val="28"/>
                <w:szCs w:val="28"/>
              </w:rPr>
              <w:t>9</w:t>
            </w:r>
            <w:r w:rsidRPr="00463DAD">
              <w:rPr>
                <w:rFonts w:eastAsia="標楷體"/>
                <w:sz w:val="28"/>
                <w:szCs w:val="28"/>
              </w:rPr>
              <w:t>,</w:t>
            </w:r>
            <w:r w:rsidR="00DC7B73">
              <w:rPr>
                <w:rFonts w:eastAsia="標楷體" w:hint="eastAsia"/>
                <w:sz w:val="28"/>
                <w:szCs w:val="28"/>
              </w:rPr>
              <w:t>689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DC7B73">
              <w:rPr>
                <w:rFonts w:eastAsia="標楷體" w:hint="eastAsia"/>
                <w:sz w:val="28"/>
                <w:szCs w:val="28"/>
              </w:rPr>
              <w:t>9</w:t>
            </w:r>
            <w:r w:rsidRPr="00463DAD">
              <w:rPr>
                <w:rFonts w:eastAsia="標楷體"/>
                <w:sz w:val="28"/>
                <w:szCs w:val="28"/>
              </w:rPr>
              <w:t>,</w:t>
            </w:r>
            <w:r w:rsidR="00DC7B73">
              <w:rPr>
                <w:rFonts w:eastAsia="標楷體" w:hint="eastAsia"/>
                <w:sz w:val="28"/>
                <w:szCs w:val="28"/>
              </w:rPr>
              <w:t>607</w:t>
            </w:r>
            <w:r w:rsidRPr="00463DAD">
              <w:rPr>
                <w:rFonts w:eastAsia="標楷體"/>
                <w:sz w:val="28"/>
                <w:szCs w:val="28"/>
              </w:rPr>
              <w:t>元，</w:t>
            </w:r>
            <w:proofErr w:type="gramStart"/>
            <w:r w:rsidRPr="00463DAD">
              <w:rPr>
                <w:rFonts w:eastAsia="標楷體"/>
                <w:sz w:val="28"/>
                <w:szCs w:val="28"/>
              </w:rPr>
              <w:t>較期初</w:t>
            </w:r>
            <w:proofErr w:type="gramEnd"/>
            <w:r w:rsidRPr="00463DAD">
              <w:rPr>
                <w:rFonts w:eastAsia="標楷體"/>
                <w:sz w:val="28"/>
                <w:szCs w:val="28"/>
              </w:rPr>
              <w:t>現金及約當現金</w:t>
            </w:r>
            <w:r w:rsidR="00DC7B73">
              <w:rPr>
                <w:rFonts w:eastAsia="標楷體" w:hint="eastAsia"/>
                <w:sz w:val="28"/>
                <w:szCs w:val="28"/>
              </w:rPr>
              <w:t>6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DC7B73">
              <w:rPr>
                <w:rFonts w:eastAsia="標楷體" w:hint="eastAsia"/>
                <w:sz w:val="28"/>
                <w:szCs w:val="28"/>
              </w:rPr>
              <w:t>4</w:t>
            </w:r>
            <w:r w:rsidRPr="00463DAD">
              <w:rPr>
                <w:rFonts w:eastAsia="標楷體"/>
                <w:sz w:val="28"/>
                <w:szCs w:val="28"/>
              </w:rPr>
              <w:t>,</w:t>
            </w:r>
            <w:r w:rsidR="00DC7B73">
              <w:rPr>
                <w:rFonts w:eastAsia="標楷體" w:hint="eastAsia"/>
                <w:sz w:val="28"/>
                <w:szCs w:val="28"/>
              </w:rPr>
              <w:t>746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DC7B73">
              <w:rPr>
                <w:rFonts w:eastAsia="標楷體" w:hint="eastAsia"/>
                <w:sz w:val="28"/>
                <w:szCs w:val="28"/>
              </w:rPr>
              <w:t>4</w:t>
            </w:r>
            <w:r w:rsidR="001D1118">
              <w:rPr>
                <w:rFonts w:eastAsia="標楷體"/>
                <w:sz w:val="28"/>
                <w:szCs w:val="28"/>
              </w:rPr>
              <w:t>,</w:t>
            </w:r>
            <w:r w:rsidR="00DC7B73">
              <w:rPr>
                <w:rFonts w:eastAsia="標楷體" w:hint="eastAsia"/>
                <w:sz w:val="28"/>
                <w:szCs w:val="28"/>
              </w:rPr>
              <w:t>451</w:t>
            </w:r>
            <w:r w:rsidRPr="00463DAD">
              <w:rPr>
                <w:rFonts w:eastAsia="標楷體"/>
                <w:sz w:val="28"/>
                <w:szCs w:val="28"/>
              </w:rPr>
              <w:t>元，</w:t>
            </w:r>
            <w:r w:rsidR="001D1118" w:rsidRPr="00463DAD">
              <w:rPr>
                <w:rFonts w:eastAsia="標楷體"/>
                <w:sz w:val="28"/>
                <w:szCs w:val="28"/>
              </w:rPr>
              <w:t>減少</w:t>
            </w:r>
            <w:r w:rsidR="00DC7B73">
              <w:rPr>
                <w:rFonts w:eastAsia="標楷體" w:hint="eastAsia"/>
                <w:sz w:val="28"/>
                <w:szCs w:val="28"/>
              </w:rPr>
              <w:t>2</w:t>
            </w:r>
            <w:r w:rsidR="00265ECE" w:rsidRPr="00463DAD">
              <w:rPr>
                <w:rFonts w:eastAsia="標楷體"/>
                <w:sz w:val="28"/>
                <w:szCs w:val="28"/>
              </w:rPr>
              <w:t>億</w:t>
            </w:r>
            <w:r w:rsidR="00DC7B73">
              <w:rPr>
                <w:rFonts w:eastAsia="標楷體" w:hint="eastAsia"/>
                <w:sz w:val="28"/>
                <w:szCs w:val="28"/>
              </w:rPr>
              <w:t>5</w:t>
            </w:r>
            <w:r w:rsidR="001D1118">
              <w:rPr>
                <w:rFonts w:eastAsia="標楷體"/>
                <w:sz w:val="28"/>
                <w:szCs w:val="28"/>
              </w:rPr>
              <w:t>,</w:t>
            </w:r>
            <w:r w:rsidR="00DC7B73">
              <w:rPr>
                <w:rFonts w:eastAsia="標楷體" w:hint="eastAsia"/>
                <w:sz w:val="28"/>
                <w:szCs w:val="28"/>
              </w:rPr>
              <w:t>056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0E7FA7">
              <w:rPr>
                <w:rFonts w:eastAsia="標楷體" w:hint="eastAsia"/>
                <w:sz w:val="28"/>
                <w:szCs w:val="28"/>
              </w:rPr>
              <w:t>4,</w:t>
            </w:r>
            <w:r w:rsidR="00DC7B73">
              <w:rPr>
                <w:rFonts w:eastAsia="標楷體" w:hint="eastAsia"/>
                <w:sz w:val="28"/>
                <w:szCs w:val="28"/>
              </w:rPr>
              <w:t>844</w:t>
            </w:r>
            <w:r w:rsidRPr="00463DAD">
              <w:rPr>
                <w:rFonts w:eastAsia="標楷體"/>
                <w:sz w:val="28"/>
                <w:szCs w:val="28"/>
              </w:rPr>
              <w:t>元，分析如下：</w:t>
            </w:r>
          </w:p>
          <w:p w:rsidR="00857470" w:rsidRPr="00463DAD" w:rsidRDefault="00265ECE" w:rsidP="00550E28">
            <w:pPr>
              <w:spacing w:line="440" w:lineRule="exact"/>
              <w:ind w:leftChars="236" w:left="566" w:firstLine="3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463DAD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463DAD">
              <w:rPr>
                <w:rFonts w:eastAsia="標楷體"/>
                <w:sz w:val="28"/>
                <w:szCs w:val="28"/>
              </w:rPr>
              <w:t>)</w:t>
            </w:r>
            <w:r w:rsidRPr="00463DAD">
              <w:rPr>
                <w:rFonts w:eastAsia="標楷體"/>
                <w:sz w:val="28"/>
                <w:szCs w:val="28"/>
              </w:rPr>
              <w:t>業務活動：</w:t>
            </w:r>
          </w:p>
          <w:p w:rsidR="00265ECE" w:rsidRPr="002704A2" w:rsidRDefault="00265ECE" w:rsidP="00550E28">
            <w:pPr>
              <w:spacing w:line="440" w:lineRule="exact"/>
              <w:ind w:leftChars="472" w:left="1133" w:firstLine="1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本期</w:t>
            </w:r>
            <w:r w:rsidRPr="002704A2">
              <w:rPr>
                <w:rFonts w:eastAsia="標楷體"/>
                <w:sz w:val="28"/>
                <w:szCs w:val="28"/>
              </w:rPr>
              <w:t>短</w:t>
            </w:r>
            <w:proofErr w:type="gramStart"/>
            <w:r w:rsidRPr="002704A2">
              <w:rPr>
                <w:rFonts w:eastAsia="標楷體"/>
                <w:sz w:val="28"/>
                <w:szCs w:val="28"/>
              </w:rPr>
              <w:t>絀</w:t>
            </w:r>
            <w:proofErr w:type="gramEnd"/>
            <w:r w:rsidR="00DC7B73" w:rsidRPr="002704A2">
              <w:rPr>
                <w:rFonts w:eastAsia="標楷體" w:hint="eastAsia"/>
                <w:sz w:val="28"/>
                <w:szCs w:val="28"/>
              </w:rPr>
              <w:t>2</w:t>
            </w:r>
            <w:r w:rsidR="00DC7B73" w:rsidRPr="002704A2">
              <w:rPr>
                <w:rFonts w:eastAsia="標楷體"/>
                <w:sz w:val="28"/>
                <w:szCs w:val="28"/>
              </w:rPr>
              <w:t>億</w:t>
            </w:r>
            <w:r w:rsidR="00DC7B73" w:rsidRPr="002704A2">
              <w:rPr>
                <w:rFonts w:eastAsia="標楷體" w:hint="eastAsia"/>
                <w:sz w:val="28"/>
                <w:szCs w:val="28"/>
              </w:rPr>
              <w:t>4</w:t>
            </w:r>
            <w:r w:rsidR="00DC7B73" w:rsidRPr="002704A2">
              <w:rPr>
                <w:rFonts w:eastAsia="標楷體"/>
                <w:sz w:val="28"/>
                <w:szCs w:val="28"/>
              </w:rPr>
              <w:t>,</w:t>
            </w:r>
            <w:r w:rsidR="00DC7B73" w:rsidRPr="002704A2">
              <w:rPr>
                <w:rFonts w:eastAsia="標楷體" w:hint="eastAsia"/>
                <w:sz w:val="28"/>
                <w:szCs w:val="28"/>
              </w:rPr>
              <w:t>557</w:t>
            </w:r>
            <w:r w:rsidR="00DC7B73" w:rsidRPr="002704A2">
              <w:rPr>
                <w:rFonts w:eastAsia="標楷體"/>
                <w:sz w:val="28"/>
                <w:szCs w:val="28"/>
              </w:rPr>
              <w:t>萬</w:t>
            </w:r>
            <w:r w:rsidR="00DC7B73" w:rsidRPr="002704A2">
              <w:rPr>
                <w:rFonts w:eastAsia="標楷體" w:hint="eastAsia"/>
                <w:sz w:val="28"/>
                <w:szCs w:val="28"/>
              </w:rPr>
              <w:t>9,844</w:t>
            </w:r>
            <w:r w:rsidR="001D1118" w:rsidRPr="002704A2">
              <w:rPr>
                <w:rFonts w:eastAsia="標楷體"/>
                <w:sz w:val="28"/>
                <w:szCs w:val="28"/>
              </w:rPr>
              <w:t>元</w:t>
            </w:r>
            <w:r w:rsidRPr="002704A2">
              <w:rPr>
                <w:rFonts w:eastAsia="標楷體"/>
                <w:sz w:val="28"/>
                <w:szCs w:val="28"/>
              </w:rPr>
              <w:t>，</w:t>
            </w:r>
            <w:r w:rsidR="000879E2" w:rsidRPr="002704A2">
              <w:rPr>
                <w:rFonts w:eastAsia="標楷體" w:hint="eastAsia"/>
                <w:sz w:val="28"/>
                <w:szCs w:val="28"/>
              </w:rPr>
              <w:t>調整</w:t>
            </w:r>
            <w:r w:rsidR="001D1118" w:rsidRPr="002704A2">
              <w:rPr>
                <w:rFonts w:eastAsia="標楷體" w:hint="eastAsia"/>
                <w:sz w:val="28"/>
                <w:szCs w:val="28"/>
              </w:rPr>
              <w:t>利息收入</w:t>
            </w:r>
            <w:r w:rsidR="001D1118" w:rsidRPr="002704A2">
              <w:rPr>
                <w:rFonts w:eastAsia="標楷體" w:hint="eastAsia"/>
                <w:sz w:val="28"/>
                <w:szCs w:val="28"/>
              </w:rPr>
              <w:t>2,9</w:t>
            </w:r>
            <w:r w:rsidR="00DC7B73" w:rsidRPr="002704A2">
              <w:rPr>
                <w:rFonts w:eastAsia="標楷體" w:hint="eastAsia"/>
                <w:sz w:val="28"/>
                <w:szCs w:val="28"/>
              </w:rPr>
              <w:t>21</w:t>
            </w:r>
            <w:r w:rsidR="001D1118" w:rsidRPr="002704A2">
              <w:rPr>
                <w:rFonts w:eastAsia="標楷體"/>
                <w:sz w:val="28"/>
                <w:szCs w:val="28"/>
              </w:rPr>
              <w:t>萬</w:t>
            </w:r>
            <w:r w:rsidR="00DC7B73" w:rsidRPr="002704A2">
              <w:rPr>
                <w:rFonts w:eastAsia="標楷體" w:hint="eastAsia"/>
                <w:sz w:val="28"/>
                <w:szCs w:val="28"/>
              </w:rPr>
              <w:t>8,650</w:t>
            </w:r>
            <w:r w:rsidR="001D1118" w:rsidRPr="002704A2">
              <w:rPr>
                <w:rFonts w:eastAsia="標楷體" w:hint="eastAsia"/>
                <w:sz w:val="28"/>
                <w:szCs w:val="28"/>
              </w:rPr>
              <w:t>元、</w:t>
            </w:r>
            <w:r w:rsidRPr="002704A2">
              <w:rPr>
                <w:rFonts w:eastAsia="標楷體"/>
                <w:sz w:val="28"/>
                <w:szCs w:val="28"/>
              </w:rPr>
              <w:t>折舊及折耗</w:t>
            </w:r>
            <w:r w:rsidR="00DC7B73" w:rsidRPr="002704A2">
              <w:rPr>
                <w:rFonts w:eastAsia="標楷體" w:hint="eastAsia"/>
                <w:sz w:val="28"/>
                <w:szCs w:val="28"/>
              </w:rPr>
              <w:t>4</w:t>
            </w:r>
            <w:r w:rsidRPr="002704A2">
              <w:rPr>
                <w:rFonts w:eastAsia="標楷體"/>
                <w:sz w:val="28"/>
                <w:szCs w:val="28"/>
              </w:rPr>
              <w:t>億</w:t>
            </w:r>
            <w:r w:rsidR="00DC7B73" w:rsidRPr="002704A2">
              <w:rPr>
                <w:rFonts w:eastAsia="標楷體" w:hint="eastAsia"/>
                <w:sz w:val="28"/>
                <w:szCs w:val="28"/>
              </w:rPr>
              <w:t>368</w:t>
            </w:r>
            <w:r w:rsidRPr="002704A2">
              <w:rPr>
                <w:rFonts w:eastAsia="標楷體"/>
                <w:sz w:val="28"/>
                <w:szCs w:val="28"/>
              </w:rPr>
              <w:t>萬</w:t>
            </w:r>
            <w:r w:rsidR="00DC7B73" w:rsidRPr="002704A2">
              <w:rPr>
                <w:rFonts w:eastAsia="標楷體" w:hint="eastAsia"/>
                <w:sz w:val="28"/>
                <w:szCs w:val="28"/>
              </w:rPr>
              <w:t>2,081</w:t>
            </w:r>
            <w:r w:rsidRPr="002704A2">
              <w:rPr>
                <w:rFonts w:eastAsia="標楷體"/>
                <w:sz w:val="28"/>
                <w:szCs w:val="28"/>
              </w:rPr>
              <w:t>元、無形資產及遞延</w:t>
            </w:r>
            <w:proofErr w:type="gramStart"/>
            <w:r w:rsidRPr="002704A2">
              <w:rPr>
                <w:rFonts w:eastAsia="標楷體"/>
                <w:sz w:val="28"/>
                <w:szCs w:val="28"/>
              </w:rPr>
              <w:t>借項攤銷數</w:t>
            </w:r>
            <w:proofErr w:type="gramEnd"/>
            <w:r w:rsidR="00DC7B73" w:rsidRPr="002704A2">
              <w:rPr>
                <w:rFonts w:eastAsia="標楷體" w:hint="eastAsia"/>
                <w:sz w:val="28"/>
                <w:szCs w:val="28"/>
              </w:rPr>
              <w:t>3,077</w:t>
            </w:r>
            <w:r w:rsidRPr="002704A2">
              <w:rPr>
                <w:rFonts w:eastAsia="標楷體"/>
                <w:sz w:val="28"/>
                <w:szCs w:val="28"/>
              </w:rPr>
              <w:t>萬</w:t>
            </w:r>
            <w:r w:rsidR="00DC7B73" w:rsidRPr="002704A2">
              <w:rPr>
                <w:rFonts w:eastAsia="標楷體" w:hint="eastAsia"/>
                <w:sz w:val="28"/>
                <w:szCs w:val="28"/>
              </w:rPr>
              <w:t>1,104</w:t>
            </w:r>
            <w:r w:rsidRPr="002704A2">
              <w:rPr>
                <w:rFonts w:eastAsia="標楷體"/>
                <w:sz w:val="28"/>
                <w:szCs w:val="28"/>
              </w:rPr>
              <w:t>元、</w:t>
            </w:r>
            <w:r w:rsidR="000879E2" w:rsidRPr="002704A2">
              <w:rPr>
                <w:rFonts w:eastAsia="標楷體" w:hint="eastAsia"/>
                <w:sz w:val="28"/>
                <w:szCs w:val="28"/>
              </w:rPr>
              <w:t>兌換</w:t>
            </w:r>
            <w:r w:rsidR="00DC7B73" w:rsidRPr="002704A2">
              <w:rPr>
                <w:rFonts w:eastAsia="標楷體"/>
                <w:sz w:val="28"/>
                <w:szCs w:val="28"/>
              </w:rPr>
              <w:t>短</w:t>
            </w:r>
            <w:proofErr w:type="gramStart"/>
            <w:r w:rsidR="00DC7B73" w:rsidRPr="002704A2">
              <w:rPr>
                <w:rFonts w:eastAsia="標楷體"/>
                <w:sz w:val="28"/>
                <w:szCs w:val="28"/>
              </w:rPr>
              <w:t>絀</w:t>
            </w:r>
            <w:proofErr w:type="gramEnd"/>
            <w:r w:rsidR="00DC7B73" w:rsidRPr="002704A2">
              <w:rPr>
                <w:rFonts w:eastAsia="標楷體" w:hint="eastAsia"/>
                <w:sz w:val="28"/>
                <w:szCs w:val="28"/>
              </w:rPr>
              <w:t>38</w:t>
            </w:r>
            <w:r w:rsidR="001D1118" w:rsidRPr="002704A2">
              <w:rPr>
                <w:rFonts w:eastAsia="標楷體" w:hint="eastAsia"/>
                <w:sz w:val="28"/>
                <w:szCs w:val="28"/>
              </w:rPr>
              <w:t>萬</w:t>
            </w:r>
            <w:r w:rsidR="00DC7B73" w:rsidRPr="002704A2">
              <w:rPr>
                <w:rFonts w:eastAsia="標楷體" w:hint="eastAsia"/>
                <w:sz w:val="28"/>
                <w:szCs w:val="28"/>
              </w:rPr>
              <w:t>7,938</w:t>
            </w:r>
            <w:r w:rsidR="000879E2" w:rsidRPr="002704A2">
              <w:rPr>
                <w:rFonts w:eastAsia="標楷體" w:hint="eastAsia"/>
                <w:sz w:val="28"/>
                <w:szCs w:val="28"/>
              </w:rPr>
              <w:t>元</w:t>
            </w:r>
            <w:r w:rsidR="00DC7B73" w:rsidRPr="002704A2">
              <w:rPr>
                <w:rFonts w:eastAsia="標楷體"/>
                <w:sz w:val="28"/>
                <w:szCs w:val="28"/>
              </w:rPr>
              <w:t>、</w:t>
            </w:r>
            <w:r w:rsidR="00DC7B73" w:rsidRPr="002704A2">
              <w:rPr>
                <w:rFonts w:eastAsia="標楷體" w:hint="eastAsia"/>
                <w:sz w:val="28"/>
                <w:szCs w:val="28"/>
              </w:rPr>
              <w:t>處理資產短</w:t>
            </w:r>
            <w:proofErr w:type="gramStart"/>
            <w:r w:rsidR="00DC7B73" w:rsidRPr="002704A2">
              <w:rPr>
                <w:rFonts w:eastAsia="標楷體" w:hint="eastAsia"/>
                <w:sz w:val="28"/>
                <w:szCs w:val="28"/>
              </w:rPr>
              <w:t>絀</w:t>
            </w:r>
            <w:proofErr w:type="gramEnd"/>
            <w:r w:rsidR="00DC7B73" w:rsidRPr="002704A2">
              <w:rPr>
                <w:rFonts w:eastAsia="標楷體" w:hint="eastAsia"/>
                <w:sz w:val="28"/>
                <w:szCs w:val="28"/>
              </w:rPr>
              <w:t>46</w:t>
            </w:r>
            <w:r w:rsidR="00DC7B73" w:rsidRPr="002704A2">
              <w:rPr>
                <w:rFonts w:eastAsia="標楷體" w:hint="eastAsia"/>
                <w:sz w:val="28"/>
                <w:szCs w:val="28"/>
              </w:rPr>
              <w:t>萬</w:t>
            </w:r>
            <w:r w:rsidR="00DC7B73" w:rsidRPr="002704A2">
              <w:rPr>
                <w:rFonts w:eastAsia="標楷體" w:hint="eastAsia"/>
                <w:sz w:val="28"/>
                <w:szCs w:val="28"/>
              </w:rPr>
              <w:t>854</w:t>
            </w:r>
            <w:r w:rsidR="00DC7B73" w:rsidRPr="002704A2">
              <w:rPr>
                <w:rFonts w:eastAsia="標楷體" w:hint="eastAsia"/>
                <w:sz w:val="28"/>
                <w:szCs w:val="28"/>
              </w:rPr>
              <w:t>元</w:t>
            </w:r>
            <w:r w:rsidRPr="002704A2">
              <w:rPr>
                <w:rFonts w:eastAsia="標楷體"/>
                <w:sz w:val="28"/>
                <w:szCs w:val="28"/>
              </w:rPr>
              <w:t>及其他</w:t>
            </w:r>
            <w:r w:rsidR="0040083D" w:rsidRPr="002704A2">
              <w:rPr>
                <w:rFonts w:eastAsia="標楷體" w:hint="eastAsia"/>
                <w:sz w:val="28"/>
                <w:szCs w:val="28"/>
              </w:rPr>
              <w:t>4,643</w:t>
            </w:r>
            <w:r w:rsidR="00F1585E" w:rsidRPr="002704A2">
              <w:rPr>
                <w:rFonts w:eastAsia="標楷體"/>
                <w:sz w:val="28"/>
                <w:szCs w:val="28"/>
              </w:rPr>
              <w:t>萬</w:t>
            </w:r>
            <w:r w:rsidR="0040083D" w:rsidRPr="002704A2">
              <w:rPr>
                <w:rFonts w:eastAsia="標楷體" w:hint="eastAsia"/>
                <w:sz w:val="28"/>
                <w:szCs w:val="28"/>
              </w:rPr>
              <w:t>4</w:t>
            </w:r>
            <w:r w:rsidR="001D1118" w:rsidRPr="002704A2">
              <w:rPr>
                <w:rFonts w:eastAsia="標楷體"/>
                <w:sz w:val="28"/>
                <w:szCs w:val="28"/>
              </w:rPr>
              <w:t>,</w:t>
            </w:r>
            <w:r w:rsidR="0040083D" w:rsidRPr="002704A2">
              <w:rPr>
                <w:rFonts w:eastAsia="標楷體" w:hint="eastAsia"/>
                <w:sz w:val="28"/>
                <w:szCs w:val="28"/>
              </w:rPr>
              <w:t>211</w:t>
            </w:r>
            <w:r w:rsidRPr="002704A2">
              <w:rPr>
                <w:rFonts w:eastAsia="標楷體"/>
                <w:sz w:val="28"/>
                <w:szCs w:val="28"/>
              </w:rPr>
              <w:t>元等非現金項目，加計流動資產淨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增</w:t>
            </w:r>
            <w:r w:rsidR="00DC7B73" w:rsidRPr="002704A2">
              <w:rPr>
                <w:rFonts w:eastAsia="標楷體" w:hint="eastAsia"/>
                <w:sz w:val="28"/>
                <w:szCs w:val="28"/>
              </w:rPr>
              <w:t>1,390</w:t>
            </w:r>
            <w:r w:rsidRPr="002704A2">
              <w:rPr>
                <w:rFonts w:eastAsia="標楷體"/>
                <w:sz w:val="28"/>
                <w:szCs w:val="28"/>
              </w:rPr>
              <w:t>萬</w:t>
            </w:r>
            <w:r w:rsidR="001D1118" w:rsidRPr="002704A2">
              <w:rPr>
                <w:rFonts w:eastAsia="標楷體" w:hint="eastAsia"/>
                <w:sz w:val="28"/>
                <w:szCs w:val="28"/>
              </w:rPr>
              <w:t>2</w:t>
            </w:r>
            <w:r w:rsidR="00F1585E" w:rsidRPr="002704A2">
              <w:rPr>
                <w:rFonts w:eastAsia="標楷體"/>
                <w:sz w:val="28"/>
                <w:szCs w:val="28"/>
              </w:rPr>
              <w:t>,</w:t>
            </w:r>
            <w:r w:rsidR="00DC7B73" w:rsidRPr="002704A2">
              <w:rPr>
                <w:rFonts w:eastAsia="標楷體" w:hint="eastAsia"/>
                <w:sz w:val="28"/>
                <w:szCs w:val="28"/>
              </w:rPr>
              <w:t>468</w:t>
            </w:r>
            <w:r w:rsidRPr="002704A2">
              <w:rPr>
                <w:rFonts w:eastAsia="標楷體"/>
                <w:sz w:val="28"/>
                <w:szCs w:val="28"/>
              </w:rPr>
              <w:t>元現金</w:t>
            </w:r>
            <w:r w:rsidR="00B53059" w:rsidRPr="002704A2">
              <w:rPr>
                <w:rFonts w:eastAsia="標楷體"/>
                <w:sz w:val="28"/>
                <w:szCs w:val="28"/>
              </w:rPr>
              <w:t>流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出</w:t>
            </w:r>
            <w:r w:rsidR="00B53059" w:rsidRPr="002704A2">
              <w:rPr>
                <w:rFonts w:eastAsia="標楷體"/>
                <w:sz w:val="28"/>
                <w:szCs w:val="28"/>
              </w:rPr>
              <w:t>，加計流動</w:t>
            </w:r>
            <w:proofErr w:type="gramStart"/>
            <w:r w:rsidR="00B53059" w:rsidRPr="002704A2">
              <w:rPr>
                <w:rFonts w:eastAsia="標楷體"/>
                <w:sz w:val="28"/>
                <w:szCs w:val="28"/>
              </w:rPr>
              <w:t>負債淨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減</w:t>
            </w:r>
            <w:r w:rsidR="00F1585E" w:rsidRPr="002704A2">
              <w:rPr>
                <w:rFonts w:eastAsia="標楷體"/>
                <w:sz w:val="28"/>
                <w:szCs w:val="28"/>
              </w:rPr>
              <w:t>1</w:t>
            </w:r>
            <w:r w:rsidR="00F1585E" w:rsidRPr="002704A2">
              <w:rPr>
                <w:rFonts w:eastAsia="標楷體"/>
                <w:sz w:val="28"/>
                <w:szCs w:val="28"/>
              </w:rPr>
              <w:t>億</w:t>
            </w:r>
            <w:proofErr w:type="gramEnd"/>
            <w:r w:rsidR="00B53059" w:rsidRPr="002704A2">
              <w:rPr>
                <w:rFonts w:eastAsia="標楷體" w:hint="eastAsia"/>
                <w:sz w:val="28"/>
                <w:szCs w:val="28"/>
              </w:rPr>
              <w:t>3</w:t>
            </w:r>
            <w:r w:rsidR="001D1118" w:rsidRPr="002704A2">
              <w:rPr>
                <w:rFonts w:eastAsia="標楷體"/>
                <w:sz w:val="28"/>
                <w:szCs w:val="28"/>
              </w:rPr>
              <w:t>,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989</w:t>
            </w:r>
            <w:r w:rsidRPr="002704A2">
              <w:rPr>
                <w:rFonts w:eastAsia="標楷體"/>
                <w:sz w:val="28"/>
                <w:szCs w:val="28"/>
              </w:rPr>
              <w:t>萬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8</w:t>
            </w:r>
            <w:r w:rsidRPr="002704A2">
              <w:rPr>
                <w:rFonts w:eastAsia="標楷體"/>
                <w:sz w:val="28"/>
                <w:szCs w:val="28"/>
              </w:rPr>
              <w:t>,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595</w:t>
            </w:r>
            <w:r w:rsidRPr="002704A2">
              <w:rPr>
                <w:rFonts w:eastAsia="標楷體"/>
                <w:sz w:val="28"/>
                <w:szCs w:val="28"/>
              </w:rPr>
              <w:t>元現金</w:t>
            </w:r>
            <w:r w:rsidR="00B53059" w:rsidRPr="002704A2">
              <w:rPr>
                <w:rFonts w:eastAsia="標楷體"/>
                <w:sz w:val="28"/>
                <w:szCs w:val="28"/>
              </w:rPr>
              <w:t>流出</w:t>
            </w:r>
            <w:r w:rsidR="001D1118" w:rsidRPr="002704A2">
              <w:rPr>
                <w:rFonts w:eastAsia="標楷體"/>
                <w:sz w:val="28"/>
                <w:szCs w:val="28"/>
              </w:rPr>
              <w:t>，</w:t>
            </w:r>
            <w:r w:rsidR="00B53059" w:rsidRPr="002704A2">
              <w:rPr>
                <w:rFonts w:eastAsia="標楷體"/>
                <w:sz w:val="28"/>
                <w:szCs w:val="28"/>
              </w:rPr>
              <w:t>以上流出、</w:t>
            </w:r>
            <w:proofErr w:type="gramStart"/>
            <w:r w:rsidR="00B53059" w:rsidRPr="002704A2">
              <w:rPr>
                <w:rFonts w:eastAsia="標楷體"/>
                <w:sz w:val="28"/>
                <w:szCs w:val="28"/>
              </w:rPr>
              <w:t>入互抵</w:t>
            </w:r>
            <w:proofErr w:type="gramEnd"/>
            <w:r w:rsidR="00B53059" w:rsidRPr="002704A2">
              <w:rPr>
                <w:rFonts w:eastAsia="標楷體"/>
                <w:sz w:val="28"/>
                <w:szCs w:val="28"/>
              </w:rPr>
              <w:t>後，本年度業</w:t>
            </w:r>
            <w:r w:rsidR="00B53059" w:rsidRPr="002704A2">
              <w:rPr>
                <w:rFonts w:eastAsia="標楷體"/>
                <w:sz w:val="28"/>
                <w:szCs w:val="28"/>
              </w:rPr>
              <w:lastRenderedPageBreak/>
              <w:t>務活動之淨現金流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出</w:t>
            </w:r>
            <w:r w:rsidR="00F1585E" w:rsidRPr="002704A2">
              <w:rPr>
                <w:rFonts w:eastAsia="標楷體"/>
                <w:sz w:val="28"/>
                <w:szCs w:val="28"/>
              </w:rPr>
              <w:t>3</w:t>
            </w:r>
            <w:r w:rsidR="001D1118" w:rsidRPr="002704A2">
              <w:rPr>
                <w:rFonts w:eastAsia="標楷體" w:hint="eastAsia"/>
                <w:sz w:val="28"/>
                <w:szCs w:val="28"/>
              </w:rPr>
              <w:t>,</w:t>
            </w:r>
            <w:r w:rsidR="0034378B" w:rsidRPr="002704A2">
              <w:rPr>
                <w:rFonts w:eastAsia="標楷體" w:hint="eastAsia"/>
                <w:sz w:val="28"/>
                <w:szCs w:val="28"/>
              </w:rPr>
              <w:t>973</w:t>
            </w:r>
            <w:r w:rsidRPr="002704A2">
              <w:rPr>
                <w:rFonts w:eastAsia="標楷體"/>
                <w:sz w:val="28"/>
                <w:szCs w:val="28"/>
              </w:rPr>
              <w:t>萬</w:t>
            </w:r>
            <w:r w:rsidR="0034378B" w:rsidRPr="002704A2">
              <w:rPr>
                <w:rFonts w:eastAsia="標楷體" w:hint="eastAsia"/>
                <w:sz w:val="28"/>
                <w:szCs w:val="28"/>
              </w:rPr>
              <w:t>1,791</w:t>
            </w:r>
            <w:r w:rsidRPr="002704A2">
              <w:rPr>
                <w:rFonts w:eastAsia="標楷體"/>
                <w:sz w:val="28"/>
                <w:szCs w:val="28"/>
              </w:rPr>
              <w:t>元。</w:t>
            </w:r>
          </w:p>
          <w:p w:rsidR="00265ECE" w:rsidRPr="002704A2" w:rsidRDefault="00265ECE" w:rsidP="00550E28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2704A2">
              <w:rPr>
                <w:rFonts w:eastAsia="標楷體"/>
                <w:sz w:val="28"/>
                <w:szCs w:val="28"/>
              </w:rPr>
              <w:t>(</w:t>
            </w:r>
            <w:r w:rsidRPr="002704A2">
              <w:rPr>
                <w:rFonts w:eastAsia="標楷體"/>
                <w:sz w:val="28"/>
                <w:szCs w:val="28"/>
              </w:rPr>
              <w:t>二</w:t>
            </w:r>
            <w:r w:rsidRPr="002704A2">
              <w:rPr>
                <w:rFonts w:eastAsia="標楷體"/>
                <w:sz w:val="28"/>
                <w:szCs w:val="28"/>
              </w:rPr>
              <w:t>)</w:t>
            </w:r>
            <w:r w:rsidR="00F1585E" w:rsidRPr="002704A2">
              <w:rPr>
                <w:rFonts w:eastAsia="標楷體"/>
                <w:sz w:val="28"/>
                <w:szCs w:val="28"/>
              </w:rPr>
              <w:t>投資活動：</w:t>
            </w:r>
          </w:p>
          <w:p w:rsidR="00F1585E" w:rsidRPr="002704A2" w:rsidRDefault="00F1585E" w:rsidP="00550E28">
            <w:pPr>
              <w:spacing w:line="440" w:lineRule="exact"/>
              <w:ind w:leftChars="472" w:left="1133"/>
              <w:jc w:val="both"/>
              <w:rPr>
                <w:rFonts w:eastAsia="標楷體"/>
                <w:sz w:val="28"/>
                <w:szCs w:val="28"/>
              </w:rPr>
            </w:pPr>
            <w:r w:rsidRPr="002704A2">
              <w:rPr>
                <w:rFonts w:eastAsia="標楷體"/>
                <w:sz w:val="28"/>
                <w:szCs w:val="28"/>
              </w:rPr>
              <w:t>本年度</w:t>
            </w:r>
            <w:r w:rsidR="007F27A3" w:rsidRPr="002704A2">
              <w:rPr>
                <w:rFonts w:eastAsia="標楷體"/>
                <w:sz w:val="28"/>
                <w:szCs w:val="28"/>
              </w:rPr>
              <w:t>減少</w:t>
            </w:r>
            <w:r w:rsidR="007F27A3" w:rsidRPr="002704A2">
              <w:rPr>
                <w:rFonts w:eastAsia="標楷體" w:hint="eastAsia"/>
                <w:sz w:val="28"/>
                <w:szCs w:val="28"/>
              </w:rPr>
              <w:t>流動金融資產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1</w:t>
            </w:r>
            <w:r w:rsidR="007F27A3" w:rsidRPr="002704A2">
              <w:rPr>
                <w:rFonts w:eastAsia="標楷體" w:hint="eastAsia"/>
                <w:sz w:val="28"/>
                <w:szCs w:val="28"/>
              </w:rPr>
              <w:t>億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2,083</w:t>
            </w:r>
            <w:r w:rsidR="007F27A3" w:rsidRPr="002704A2">
              <w:rPr>
                <w:rFonts w:eastAsia="標楷體"/>
                <w:sz w:val="28"/>
                <w:szCs w:val="28"/>
              </w:rPr>
              <w:t>萬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307</w:t>
            </w:r>
            <w:r w:rsidR="007F27A3" w:rsidRPr="002704A2">
              <w:rPr>
                <w:rFonts w:eastAsia="標楷體"/>
                <w:sz w:val="28"/>
                <w:szCs w:val="28"/>
              </w:rPr>
              <w:t>元</w:t>
            </w:r>
            <w:r w:rsidR="00893BFD" w:rsidRPr="002704A2">
              <w:rPr>
                <w:rFonts w:eastAsia="標楷體"/>
                <w:sz w:val="28"/>
                <w:szCs w:val="28"/>
              </w:rPr>
              <w:t>、</w:t>
            </w:r>
            <w:r w:rsidRPr="002704A2">
              <w:rPr>
                <w:rFonts w:eastAsia="標楷體"/>
                <w:sz w:val="28"/>
                <w:szCs w:val="28"/>
              </w:rPr>
              <w:t>減少準備金</w:t>
            </w:r>
            <w:r w:rsidR="0034378B" w:rsidRPr="002704A2">
              <w:rPr>
                <w:rFonts w:eastAsia="標楷體" w:hint="eastAsia"/>
                <w:sz w:val="28"/>
                <w:szCs w:val="28"/>
              </w:rPr>
              <w:t>4,530</w:t>
            </w:r>
            <w:r w:rsidRPr="002704A2">
              <w:rPr>
                <w:rFonts w:eastAsia="標楷體"/>
                <w:sz w:val="28"/>
                <w:szCs w:val="28"/>
              </w:rPr>
              <w:t>萬</w:t>
            </w:r>
            <w:r w:rsidR="0034378B" w:rsidRPr="002704A2">
              <w:rPr>
                <w:rFonts w:eastAsia="標楷體" w:hint="eastAsia"/>
                <w:sz w:val="28"/>
                <w:szCs w:val="28"/>
              </w:rPr>
              <w:t>5</w:t>
            </w:r>
            <w:r w:rsidR="00893BFD" w:rsidRPr="002704A2">
              <w:rPr>
                <w:rFonts w:eastAsia="標楷體"/>
                <w:sz w:val="28"/>
                <w:szCs w:val="28"/>
              </w:rPr>
              <w:t>,</w:t>
            </w:r>
            <w:r w:rsidR="0034378B" w:rsidRPr="002704A2">
              <w:rPr>
                <w:rFonts w:eastAsia="標楷體" w:hint="eastAsia"/>
                <w:sz w:val="28"/>
                <w:szCs w:val="28"/>
              </w:rPr>
              <w:t>819</w:t>
            </w:r>
            <w:r w:rsidRPr="002704A2">
              <w:rPr>
                <w:rFonts w:eastAsia="標楷體"/>
                <w:sz w:val="28"/>
                <w:szCs w:val="28"/>
              </w:rPr>
              <w:t>元、</w:t>
            </w:r>
            <w:r w:rsidR="00893BFD" w:rsidRPr="002704A2">
              <w:rPr>
                <w:rFonts w:eastAsia="標楷體"/>
                <w:sz w:val="28"/>
                <w:szCs w:val="28"/>
              </w:rPr>
              <w:t>減少購建中固定資產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9</w:t>
            </w:r>
            <w:r w:rsidR="00893BFD" w:rsidRPr="002704A2">
              <w:rPr>
                <w:rFonts w:eastAsia="標楷體"/>
                <w:sz w:val="28"/>
                <w:szCs w:val="28"/>
              </w:rPr>
              <w:t>,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050</w:t>
            </w:r>
            <w:r w:rsidR="00893BFD" w:rsidRPr="002704A2">
              <w:rPr>
                <w:rFonts w:eastAsia="標楷體"/>
                <w:sz w:val="28"/>
                <w:szCs w:val="28"/>
              </w:rPr>
              <w:t>元、</w:t>
            </w:r>
            <w:r w:rsidR="000879E2" w:rsidRPr="002704A2">
              <w:rPr>
                <w:rFonts w:eastAsia="標楷體" w:hint="eastAsia"/>
                <w:sz w:val="28"/>
                <w:szCs w:val="28"/>
              </w:rPr>
              <w:t>減少</w:t>
            </w:r>
            <w:r w:rsidR="00D95C63" w:rsidRPr="002704A2">
              <w:rPr>
                <w:rFonts w:eastAsia="標楷體" w:hint="eastAsia"/>
                <w:sz w:val="28"/>
                <w:szCs w:val="28"/>
              </w:rPr>
              <w:t>無形資產及</w:t>
            </w:r>
            <w:r w:rsidR="00395604" w:rsidRPr="002704A2">
              <w:rPr>
                <w:rFonts w:eastAsia="標楷體" w:hint="eastAsia"/>
                <w:sz w:val="28"/>
                <w:szCs w:val="28"/>
              </w:rPr>
              <w:t>其他</w:t>
            </w:r>
            <w:r w:rsidR="000879E2" w:rsidRPr="002704A2">
              <w:rPr>
                <w:rFonts w:eastAsia="標楷體" w:hint="eastAsia"/>
                <w:sz w:val="28"/>
                <w:szCs w:val="28"/>
              </w:rPr>
              <w:t>資產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68</w:t>
            </w:r>
            <w:r w:rsidR="000879E2" w:rsidRPr="002704A2">
              <w:rPr>
                <w:rFonts w:eastAsia="標楷體" w:hint="eastAsia"/>
                <w:sz w:val="28"/>
                <w:szCs w:val="28"/>
              </w:rPr>
              <w:t>萬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3,155</w:t>
            </w:r>
            <w:r w:rsidR="000879E2" w:rsidRPr="002704A2">
              <w:rPr>
                <w:rFonts w:eastAsia="標楷體" w:hint="eastAsia"/>
                <w:sz w:val="28"/>
                <w:szCs w:val="28"/>
              </w:rPr>
              <w:t>元</w:t>
            </w:r>
            <w:r w:rsidRPr="002704A2">
              <w:rPr>
                <w:rFonts w:eastAsia="標楷體"/>
                <w:sz w:val="28"/>
                <w:szCs w:val="28"/>
              </w:rPr>
              <w:t>，</w:t>
            </w:r>
            <w:r w:rsidR="000B333D" w:rsidRPr="002704A2">
              <w:rPr>
                <w:rFonts w:eastAsia="標楷體"/>
                <w:sz w:val="28"/>
                <w:szCs w:val="28"/>
              </w:rPr>
              <w:t>加計</w:t>
            </w:r>
            <w:r w:rsidR="000B333D" w:rsidRPr="002704A2">
              <w:rPr>
                <w:rFonts w:eastAsia="標楷體" w:hint="eastAsia"/>
                <w:sz w:val="28"/>
                <w:szCs w:val="28"/>
              </w:rPr>
              <w:t>收取利息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524</w:t>
            </w:r>
            <w:r w:rsidR="000B333D" w:rsidRPr="002704A2">
              <w:rPr>
                <w:rFonts w:eastAsia="標楷體" w:hint="eastAsia"/>
                <w:sz w:val="28"/>
                <w:szCs w:val="28"/>
              </w:rPr>
              <w:t>萬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5,582</w:t>
            </w:r>
            <w:r w:rsidR="000B333D" w:rsidRPr="002704A2">
              <w:rPr>
                <w:rFonts w:eastAsia="標楷體"/>
                <w:sz w:val="28"/>
                <w:szCs w:val="28"/>
              </w:rPr>
              <w:t>元</w:t>
            </w:r>
            <w:r w:rsidRPr="002704A2">
              <w:rPr>
                <w:rFonts w:eastAsia="標楷體"/>
                <w:sz w:val="28"/>
                <w:szCs w:val="28"/>
              </w:rPr>
              <w:t>、</w:t>
            </w:r>
            <w:r w:rsidR="00B53059" w:rsidRPr="002704A2">
              <w:rPr>
                <w:rFonts w:eastAsia="標楷體"/>
                <w:sz w:val="28"/>
                <w:szCs w:val="28"/>
              </w:rPr>
              <w:t>增加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短期墊款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40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萬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6,200</w:t>
            </w:r>
            <w:r w:rsidR="00B53059" w:rsidRPr="002704A2">
              <w:rPr>
                <w:rFonts w:eastAsia="標楷體"/>
                <w:sz w:val="28"/>
                <w:szCs w:val="28"/>
              </w:rPr>
              <w:t>元、</w:t>
            </w:r>
            <w:r w:rsidR="00893BFD" w:rsidRPr="002704A2">
              <w:rPr>
                <w:rFonts w:eastAsia="標楷體"/>
                <w:sz w:val="28"/>
                <w:szCs w:val="28"/>
              </w:rPr>
              <w:t>增加</w:t>
            </w:r>
            <w:r w:rsidR="00893BFD" w:rsidRPr="002704A2">
              <w:rPr>
                <w:rFonts w:eastAsia="標楷體" w:hint="eastAsia"/>
                <w:sz w:val="28"/>
                <w:szCs w:val="28"/>
              </w:rPr>
              <w:t>投資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1</w:t>
            </w:r>
            <w:r w:rsidR="00893BFD" w:rsidRPr="002704A2">
              <w:rPr>
                <w:rFonts w:eastAsia="標楷體" w:hint="eastAsia"/>
                <w:sz w:val="28"/>
                <w:szCs w:val="28"/>
              </w:rPr>
              <w:t>億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6,669</w:t>
            </w:r>
            <w:r w:rsidR="00893BFD" w:rsidRPr="002704A2">
              <w:rPr>
                <w:rFonts w:eastAsia="標楷體" w:hint="eastAsia"/>
                <w:sz w:val="28"/>
                <w:szCs w:val="28"/>
              </w:rPr>
              <w:t>萬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257</w:t>
            </w:r>
            <w:r w:rsidR="00893BFD" w:rsidRPr="002704A2">
              <w:rPr>
                <w:rFonts w:eastAsia="標楷體" w:hint="eastAsia"/>
                <w:sz w:val="28"/>
                <w:szCs w:val="28"/>
              </w:rPr>
              <w:t>元</w:t>
            </w:r>
            <w:r w:rsidR="00893BFD" w:rsidRPr="002704A2">
              <w:rPr>
                <w:rFonts w:eastAsia="標楷體"/>
                <w:sz w:val="28"/>
                <w:szCs w:val="28"/>
              </w:rPr>
              <w:t>、</w:t>
            </w:r>
            <w:r w:rsidR="00B53059" w:rsidRPr="002704A2">
              <w:rPr>
                <w:rFonts w:eastAsia="標楷體"/>
                <w:sz w:val="28"/>
                <w:szCs w:val="28"/>
              </w:rPr>
              <w:t>增加準備金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93</w:t>
            </w:r>
            <w:r w:rsidR="00B53059" w:rsidRPr="002704A2">
              <w:rPr>
                <w:rFonts w:eastAsia="標楷體"/>
                <w:sz w:val="28"/>
                <w:szCs w:val="28"/>
              </w:rPr>
              <w:t>萬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3,136</w:t>
            </w:r>
            <w:r w:rsidR="00B53059" w:rsidRPr="002704A2">
              <w:rPr>
                <w:rFonts w:eastAsia="標楷體"/>
                <w:sz w:val="28"/>
                <w:szCs w:val="28"/>
              </w:rPr>
              <w:t>元、</w:t>
            </w:r>
            <w:r w:rsidR="00072D9C" w:rsidRPr="002704A2">
              <w:rPr>
                <w:rFonts w:eastAsia="標楷體"/>
                <w:sz w:val="28"/>
                <w:szCs w:val="28"/>
              </w:rPr>
              <w:t>增加</w:t>
            </w:r>
            <w:r w:rsidR="00072D9C" w:rsidRPr="002704A2">
              <w:rPr>
                <w:rFonts w:eastAsia="標楷體" w:hint="eastAsia"/>
                <w:sz w:val="28"/>
                <w:szCs w:val="28"/>
              </w:rPr>
              <w:t>不動產、廠房及設備</w:t>
            </w:r>
            <w:r w:rsidRPr="002704A2">
              <w:rPr>
                <w:rFonts w:eastAsia="標楷體"/>
                <w:sz w:val="28"/>
                <w:szCs w:val="28"/>
              </w:rPr>
              <w:t>2</w:t>
            </w:r>
            <w:r w:rsidRPr="002704A2">
              <w:rPr>
                <w:rFonts w:eastAsia="標楷體"/>
                <w:sz w:val="28"/>
                <w:szCs w:val="28"/>
              </w:rPr>
              <w:t>億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9</w:t>
            </w:r>
            <w:r w:rsidRPr="002704A2">
              <w:rPr>
                <w:rFonts w:eastAsia="標楷體"/>
                <w:sz w:val="28"/>
                <w:szCs w:val="28"/>
              </w:rPr>
              <w:t>,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929</w:t>
            </w:r>
            <w:r w:rsidRPr="002704A2">
              <w:rPr>
                <w:rFonts w:eastAsia="標楷體"/>
                <w:sz w:val="28"/>
                <w:szCs w:val="28"/>
              </w:rPr>
              <w:t>萬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9</w:t>
            </w:r>
            <w:r w:rsidR="00893BFD" w:rsidRPr="002704A2">
              <w:rPr>
                <w:rFonts w:eastAsia="標楷體"/>
                <w:sz w:val="28"/>
                <w:szCs w:val="28"/>
              </w:rPr>
              <w:t>,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449</w:t>
            </w:r>
            <w:r w:rsidRPr="002704A2">
              <w:rPr>
                <w:rFonts w:eastAsia="標楷體"/>
                <w:sz w:val="28"/>
                <w:szCs w:val="28"/>
              </w:rPr>
              <w:t>元、</w:t>
            </w:r>
            <w:r w:rsidR="00D95C63" w:rsidRPr="002704A2">
              <w:rPr>
                <w:rFonts w:eastAsia="標楷體"/>
                <w:sz w:val="28"/>
                <w:szCs w:val="28"/>
              </w:rPr>
              <w:t>增加</w:t>
            </w:r>
            <w:r w:rsidRPr="002704A2">
              <w:rPr>
                <w:rFonts w:eastAsia="標楷體"/>
                <w:sz w:val="28"/>
                <w:szCs w:val="28"/>
              </w:rPr>
              <w:t>無形資產及</w:t>
            </w:r>
            <w:r w:rsidR="00893BFD" w:rsidRPr="002704A2">
              <w:rPr>
                <w:rFonts w:eastAsia="標楷體" w:hint="eastAsia"/>
                <w:sz w:val="28"/>
                <w:szCs w:val="28"/>
              </w:rPr>
              <w:t>其他資產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6,145</w:t>
            </w:r>
            <w:r w:rsidRPr="002704A2">
              <w:rPr>
                <w:rFonts w:eastAsia="標楷體"/>
                <w:sz w:val="28"/>
                <w:szCs w:val="28"/>
              </w:rPr>
              <w:t>萬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7,531</w:t>
            </w:r>
            <w:r w:rsidRPr="002704A2">
              <w:rPr>
                <w:rFonts w:eastAsia="標楷體"/>
                <w:sz w:val="28"/>
                <w:szCs w:val="28"/>
              </w:rPr>
              <w:t>元之現金流出</w:t>
            </w:r>
            <w:r w:rsidR="000B333D" w:rsidRPr="002704A2">
              <w:rPr>
                <w:rFonts w:eastAsia="標楷體"/>
                <w:sz w:val="28"/>
                <w:szCs w:val="28"/>
              </w:rPr>
              <w:t>，</w:t>
            </w:r>
            <w:r w:rsidRPr="002704A2">
              <w:rPr>
                <w:rFonts w:eastAsia="標楷體"/>
                <w:sz w:val="28"/>
                <w:szCs w:val="28"/>
              </w:rPr>
              <w:t>以上流出、</w:t>
            </w:r>
            <w:proofErr w:type="gramStart"/>
            <w:r w:rsidRPr="002704A2">
              <w:rPr>
                <w:rFonts w:eastAsia="標楷體"/>
                <w:sz w:val="28"/>
                <w:szCs w:val="28"/>
              </w:rPr>
              <w:t>入互抵</w:t>
            </w:r>
            <w:proofErr w:type="gramEnd"/>
            <w:r w:rsidRPr="002704A2">
              <w:rPr>
                <w:rFonts w:eastAsia="標楷體"/>
                <w:sz w:val="28"/>
                <w:szCs w:val="28"/>
              </w:rPr>
              <w:t>後，本年度投資活動之淨現金流出</w:t>
            </w:r>
            <w:r w:rsidR="00B53059" w:rsidRPr="002704A2">
              <w:rPr>
                <w:rFonts w:eastAsia="標楷體" w:hint="eastAsia"/>
                <w:sz w:val="28"/>
                <w:szCs w:val="28"/>
              </w:rPr>
              <w:t>3</w:t>
            </w:r>
            <w:r w:rsidRPr="002704A2">
              <w:rPr>
                <w:rFonts w:eastAsia="標楷體"/>
                <w:sz w:val="28"/>
                <w:szCs w:val="28"/>
              </w:rPr>
              <w:t>億</w:t>
            </w:r>
            <w:r w:rsidR="0034378B" w:rsidRPr="002704A2">
              <w:rPr>
                <w:rFonts w:eastAsia="標楷體" w:hint="eastAsia"/>
                <w:sz w:val="28"/>
                <w:szCs w:val="28"/>
              </w:rPr>
              <w:t>5,671</w:t>
            </w:r>
            <w:r w:rsidRPr="002704A2">
              <w:rPr>
                <w:rFonts w:eastAsia="標楷體"/>
                <w:sz w:val="28"/>
                <w:szCs w:val="28"/>
              </w:rPr>
              <w:t>萬</w:t>
            </w:r>
            <w:r w:rsidR="0034378B" w:rsidRPr="002704A2">
              <w:rPr>
                <w:rFonts w:eastAsia="標楷體" w:hint="eastAsia"/>
                <w:sz w:val="28"/>
                <w:szCs w:val="28"/>
              </w:rPr>
              <w:t>2,660</w:t>
            </w:r>
            <w:r w:rsidRPr="002704A2">
              <w:rPr>
                <w:rFonts w:eastAsia="標楷體"/>
                <w:sz w:val="28"/>
                <w:szCs w:val="28"/>
              </w:rPr>
              <w:t>元。</w:t>
            </w:r>
          </w:p>
          <w:p w:rsidR="00265ECE" w:rsidRPr="00463DAD" w:rsidRDefault="00265ECE" w:rsidP="00550E28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2704A2">
              <w:rPr>
                <w:rFonts w:eastAsia="標楷體"/>
                <w:sz w:val="28"/>
                <w:szCs w:val="28"/>
              </w:rPr>
              <w:t>(</w:t>
            </w:r>
            <w:r w:rsidRPr="002704A2">
              <w:rPr>
                <w:rFonts w:eastAsia="標楷體"/>
                <w:sz w:val="28"/>
                <w:szCs w:val="28"/>
              </w:rPr>
              <w:t>三</w:t>
            </w:r>
            <w:r w:rsidRPr="002704A2">
              <w:rPr>
                <w:rFonts w:eastAsia="標楷體"/>
                <w:sz w:val="28"/>
                <w:szCs w:val="28"/>
              </w:rPr>
              <w:t>)</w:t>
            </w:r>
            <w:r w:rsidR="0016487A" w:rsidRPr="002704A2">
              <w:rPr>
                <w:rFonts w:eastAsia="標楷體" w:hint="eastAsia"/>
                <w:sz w:val="28"/>
                <w:szCs w:val="28"/>
              </w:rPr>
              <w:t>籌</w:t>
            </w:r>
            <w:r w:rsidR="00F1585E" w:rsidRPr="002704A2">
              <w:rPr>
                <w:rFonts w:eastAsia="標楷體"/>
                <w:sz w:val="28"/>
                <w:szCs w:val="28"/>
              </w:rPr>
              <w:t>資活動：</w:t>
            </w:r>
          </w:p>
          <w:p w:rsidR="007916B7" w:rsidRPr="00463DAD" w:rsidRDefault="00B53059" w:rsidP="00550E28">
            <w:pPr>
              <w:spacing w:line="440" w:lineRule="exact"/>
              <w:ind w:leftChars="472" w:left="1133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增加其他負債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491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 w:hint="eastAsia"/>
                <w:sz w:val="28"/>
                <w:szCs w:val="28"/>
              </w:rPr>
              <w:t>1,831</w:t>
            </w:r>
            <w:r w:rsidRPr="00463DAD">
              <w:rPr>
                <w:rFonts w:eastAsia="標楷體"/>
                <w:sz w:val="28"/>
                <w:szCs w:val="28"/>
              </w:rPr>
              <w:t>元、</w:t>
            </w:r>
            <w:r w:rsidR="00F1585E" w:rsidRPr="00463DAD">
              <w:rPr>
                <w:rFonts w:eastAsia="標楷體"/>
                <w:sz w:val="28"/>
                <w:szCs w:val="28"/>
              </w:rPr>
              <w:t>國庫撥款增置固定資產</w:t>
            </w:r>
            <w:r w:rsidR="00F1585E" w:rsidRPr="00463DAD">
              <w:rPr>
                <w:rFonts w:eastAsia="標楷體"/>
                <w:sz w:val="28"/>
                <w:szCs w:val="28"/>
              </w:rPr>
              <w:t>1</w:t>
            </w:r>
            <w:r w:rsidR="00F1585E" w:rsidRPr="00463DAD">
              <w:rPr>
                <w:rFonts w:eastAsia="標楷體"/>
                <w:sz w:val="28"/>
                <w:szCs w:val="28"/>
              </w:rPr>
              <w:t>億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F1585E" w:rsidRPr="00463DAD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944</w:t>
            </w:r>
            <w:r w:rsidR="00F1585E" w:rsidRPr="00463DAD">
              <w:rPr>
                <w:rFonts w:eastAsia="標楷體"/>
                <w:sz w:val="28"/>
                <w:szCs w:val="28"/>
              </w:rPr>
              <w:t>萬</w:t>
            </w:r>
            <w:r w:rsidR="000E7FA7">
              <w:rPr>
                <w:rFonts w:eastAsia="標楷體" w:hint="eastAsia"/>
                <w:sz w:val="28"/>
                <w:szCs w:val="28"/>
              </w:rPr>
              <w:t>9</w:t>
            </w:r>
            <w:r w:rsidR="00893BFD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314</w:t>
            </w:r>
            <w:r w:rsidR="00F1585E" w:rsidRPr="00463DAD">
              <w:rPr>
                <w:rFonts w:eastAsia="標楷體"/>
                <w:sz w:val="28"/>
                <w:szCs w:val="28"/>
              </w:rPr>
              <w:t>元、國庫增撥</w:t>
            </w:r>
            <w:proofErr w:type="gramStart"/>
            <w:r w:rsidR="00F1585E" w:rsidRPr="00463DAD">
              <w:rPr>
                <w:rFonts w:eastAsia="標楷體"/>
                <w:sz w:val="28"/>
                <w:szCs w:val="28"/>
              </w:rPr>
              <w:t>遞延借項</w:t>
            </w:r>
            <w:r>
              <w:rPr>
                <w:rFonts w:eastAsia="標楷體" w:hint="eastAsia"/>
                <w:sz w:val="28"/>
                <w:szCs w:val="28"/>
              </w:rPr>
              <w:t>856</w:t>
            </w:r>
            <w:r w:rsidR="00F1585E" w:rsidRPr="00463DAD">
              <w:rPr>
                <w:rFonts w:eastAsia="標楷體"/>
                <w:sz w:val="28"/>
                <w:szCs w:val="28"/>
              </w:rPr>
              <w:t>萬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0E7FA7">
              <w:rPr>
                <w:rFonts w:eastAsia="標楷體" w:hint="eastAsia"/>
                <w:sz w:val="28"/>
                <w:szCs w:val="28"/>
              </w:rPr>
              <w:t>,000</w:t>
            </w:r>
            <w:r w:rsidR="00F1585E" w:rsidRPr="00463DAD">
              <w:rPr>
                <w:rFonts w:eastAsia="標楷體"/>
                <w:sz w:val="28"/>
                <w:szCs w:val="28"/>
              </w:rPr>
              <w:t>元</w:t>
            </w:r>
            <w:r w:rsidR="00072D9C" w:rsidRPr="00463DAD">
              <w:rPr>
                <w:rFonts w:eastAsia="標楷體"/>
                <w:sz w:val="28"/>
                <w:szCs w:val="28"/>
              </w:rPr>
              <w:t>之</w:t>
            </w:r>
            <w:r w:rsidR="00F1585E" w:rsidRPr="00463DAD">
              <w:rPr>
                <w:rFonts w:eastAsia="標楷體"/>
                <w:sz w:val="28"/>
                <w:szCs w:val="28"/>
              </w:rPr>
              <w:t>現金流入，</w:t>
            </w:r>
            <w:proofErr w:type="gramStart"/>
            <w:r w:rsidR="00F1585E" w:rsidRPr="00463DAD">
              <w:rPr>
                <w:rFonts w:eastAsia="標楷體"/>
                <w:sz w:val="28"/>
                <w:szCs w:val="28"/>
              </w:rPr>
              <w:t>減計其他</w:t>
            </w:r>
            <w:proofErr w:type="gramEnd"/>
            <w:r w:rsidR="00F1585E" w:rsidRPr="00463DAD">
              <w:rPr>
                <w:rFonts w:eastAsia="標楷體"/>
                <w:sz w:val="28"/>
                <w:szCs w:val="28"/>
              </w:rPr>
              <w:t>負債減少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="00F1585E" w:rsidRPr="00463DAD">
              <w:rPr>
                <w:rFonts w:eastAsia="標楷體"/>
                <w:sz w:val="28"/>
                <w:szCs w:val="28"/>
              </w:rPr>
              <w:t>億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665</w:t>
            </w:r>
            <w:r w:rsidR="00F1585E" w:rsidRPr="00463DAD"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600</w:t>
            </w:r>
            <w:r w:rsidR="00F1585E" w:rsidRPr="00463DAD">
              <w:rPr>
                <w:rFonts w:eastAsia="標楷體"/>
                <w:sz w:val="28"/>
                <w:szCs w:val="28"/>
              </w:rPr>
              <w:t>元</w:t>
            </w:r>
            <w:r w:rsidR="006039EB" w:rsidRPr="00463DAD">
              <w:rPr>
                <w:rFonts w:eastAsia="標楷體"/>
                <w:sz w:val="28"/>
                <w:szCs w:val="28"/>
              </w:rPr>
              <w:t>之現金流出</w:t>
            </w:r>
            <w:r w:rsidR="00F1585E" w:rsidRPr="00463DAD">
              <w:rPr>
                <w:rFonts w:eastAsia="標楷體"/>
                <w:sz w:val="28"/>
                <w:szCs w:val="28"/>
              </w:rPr>
              <w:t>，以上流出、</w:t>
            </w:r>
            <w:proofErr w:type="gramStart"/>
            <w:r w:rsidR="00F1585E" w:rsidRPr="00463DAD">
              <w:rPr>
                <w:rFonts w:eastAsia="標楷體"/>
                <w:sz w:val="28"/>
                <w:szCs w:val="28"/>
              </w:rPr>
              <w:t>入互抵</w:t>
            </w:r>
            <w:proofErr w:type="gramEnd"/>
            <w:r w:rsidR="00F1585E" w:rsidRPr="00463DAD">
              <w:rPr>
                <w:rFonts w:eastAsia="標楷體"/>
                <w:sz w:val="28"/>
                <w:szCs w:val="28"/>
              </w:rPr>
              <w:t>後，本年度</w:t>
            </w:r>
            <w:r w:rsidR="006936A1">
              <w:rPr>
                <w:rFonts w:eastAsia="標楷體" w:hint="eastAsia"/>
                <w:sz w:val="28"/>
                <w:szCs w:val="28"/>
              </w:rPr>
              <w:t>籌</w:t>
            </w:r>
            <w:r w:rsidR="00F1585E" w:rsidRPr="00463DAD">
              <w:rPr>
                <w:rFonts w:eastAsia="標楷體"/>
                <w:sz w:val="28"/>
                <w:szCs w:val="28"/>
              </w:rPr>
              <w:t>資活動之淨現金流入</w:t>
            </w:r>
            <w:r w:rsidR="00F1585E" w:rsidRPr="00463DAD">
              <w:rPr>
                <w:rFonts w:eastAsia="標楷體"/>
                <w:sz w:val="28"/>
                <w:szCs w:val="28"/>
              </w:rPr>
              <w:t>1</w:t>
            </w:r>
            <w:r w:rsidR="00F1585E" w:rsidRPr="00463DAD">
              <w:rPr>
                <w:rFonts w:eastAsia="標楷體"/>
                <w:sz w:val="28"/>
                <w:szCs w:val="28"/>
              </w:rPr>
              <w:t>億</w:t>
            </w:r>
            <w:r w:rsidR="00A23C2E">
              <w:rPr>
                <w:rFonts w:eastAsia="標楷體" w:hint="eastAsia"/>
                <w:sz w:val="28"/>
                <w:szCs w:val="28"/>
              </w:rPr>
              <w:t>4</w:t>
            </w:r>
            <w:r w:rsidR="00F1585E" w:rsidRPr="00463DAD">
              <w:rPr>
                <w:rFonts w:eastAsia="標楷體"/>
                <w:sz w:val="28"/>
                <w:szCs w:val="28"/>
              </w:rPr>
              <w:t>,</w:t>
            </w:r>
            <w:r w:rsidR="00A23C2E">
              <w:rPr>
                <w:rFonts w:eastAsia="標楷體" w:hint="eastAsia"/>
                <w:sz w:val="28"/>
                <w:szCs w:val="28"/>
              </w:rPr>
              <w:t>626</w:t>
            </w:r>
            <w:r w:rsidR="00F1585E" w:rsidRPr="00463DAD">
              <w:rPr>
                <w:rFonts w:eastAsia="標楷體"/>
                <w:sz w:val="28"/>
                <w:szCs w:val="28"/>
              </w:rPr>
              <w:t>萬</w:t>
            </w:r>
            <w:r w:rsidR="00072D9C">
              <w:rPr>
                <w:rFonts w:eastAsia="標楷體" w:hint="eastAsia"/>
                <w:sz w:val="28"/>
                <w:szCs w:val="28"/>
              </w:rPr>
              <w:t>7</w:t>
            </w:r>
            <w:r w:rsidR="00F1585E" w:rsidRPr="00463DAD">
              <w:rPr>
                <w:rFonts w:eastAsia="標楷體"/>
                <w:sz w:val="28"/>
                <w:szCs w:val="28"/>
              </w:rPr>
              <w:t>,</w:t>
            </w:r>
            <w:r w:rsidR="00A23C2E">
              <w:rPr>
                <w:rFonts w:eastAsia="標楷體" w:hint="eastAsia"/>
                <w:sz w:val="28"/>
                <w:szCs w:val="28"/>
              </w:rPr>
              <w:t>545</w:t>
            </w:r>
            <w:r w:rsidR="00F1585E" w:rsidRPr="00463DAD">
              <w:rPr>
                <w:rFonts w:eastAsia="標楷體"/>
                <w:sz w:val="28"/>
                <w:szCs w:val="28"/>
              </w:rPr>
              <w:t>元。</w:t>
            </w:r>
          </w:p>
          <w:p w:rsidR="007916B7" w:rsidRPr="00463DAD" w:rsidRDefault="007916B7" w:rsidP="00550E2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五、資產負債情況</w:t>
            </w:r>
          </w:p>
          <w:p w:rsidR="007916B7" w:rsidRPr="00463DAD" w:rsidRDefault="007916B7" w:rsidP="00550E28">
            <w:pPr>
              <w:spacing w:line="440" w:lineRule="exact"/>
              <w:ind w:leftChars="236" w:left="566" w:firstLine="3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463DAD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463DAD">
              <w:rPr>
                <w:rFonts w:eastAsia="標楷體"/>
                <w:sz w:val="28"/>
                <w:szCs w:val="28"/>
              </w:rPr>
              <w:t>)</w:t>
            </w:r>
            <w:r w:rsidRPr="00463DAD">
              <w:rPr>
                <w:rFonts w:eastAsia="標楷體"/>
                <w:sz w:val="28"/>
                <w:szCs w:val="28"/>
              </w:rPr>
              <w:t>資產總額</w:t>
            </w:r>
            <w:r w:rsidR="00072D9C">
              <w:rPr>
                <w:rFonts w:eastAsia="標楷體"/>
                <w:sz w:val="28"/>
                <w:szCs w:val="28"/>
              </w:rPr>
              <w:t>1</w:t>
            </w:r>
            <w:r w:rsidR="00A23C2E">
              <w:rPr>
                <w:rFonts w:eastAsia="標楷體" w:hint="eastAsia"/>
                <w:sz w:val="28"/>
                <w:szCs w:val="28"/>
              </w:rPr>
              <w:t>28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A23C2E">
              <w:rPr>
                <w:rFonts w:eastAsia="標楷體" w:hint="eastAsia"/>
                <w:sz w:val="28"/>
                <w:szCs w:val="28"/>
              </w:rPr>
              <w:t>6</w:t>
            </w:r>
            <w:r w:rsidR="00A23C2E">
              <w:rPr>
                <w:rFonts w:eastAsia="標楷體"/>
                <w:sz w:val="28"/>
                <w:szCs w:val="28"/>
              </w:rPr>
              <w:t>,</w:t>
            </w:r>
            <w:r w:rsidR="00A23C2E">
              <w:rPr>
                <w:rFonts w:eastAsia="標楷體" w:hint="eastAsia"/>
                <w:sz w:val="28"/>
                <w:szCs w:val="28"/>
              </w:rPr>
              <w:t>845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A23C2E">
              <w:rPr>
                <w:rFonts w:eastAsia="標楷體" w:hint="eastAsia"/>
                <w:sz w:val="28"/>
                <w:szCs w:val="28"/>
              </w:rPr>
              <w:t>9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 w:rsidR="00A23C2E">
              <w:rPr>
                <w:rFonts w:eastAsia="標楷體" w:hint="eastAsia"/>
                <w:sz w:val="28"/>
                <w:szCs w:val="28"/>
              </w:rPr>
              <w:t>399</w:t>
            </w:r>
            <w:r w:rsidRPr="00463DAD">
              <w:rPr>
                <w:rFonts w:eastAsia="標楷體"/>
                <w:sz w:val="28"/>
                <w:szCs w:val="28"/>
              </w:rPr>
              <w:t>元，包括：</w:t>
            </w:r>
          </w:p>
          <w:p w:rsidR="007916B7" w:rsidRPr="00463DAD" w:rsidRDefault="00397534" w:rsidP="00550E28">
            <w:pPr>
              <w:numPr>
                <w:ilvl w:val="0"/>
                <w:numId w:val="40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流動資產</w:t>
            </w:r>
            <w:r w:rsidR="00A23C2E">
              <w:rPr>
                <w:rFonts w:eastAsia="標楷體" w:hint="eastAsia"/>
                <w:sz w:val="28"/>
                <w:szCs w:val="28"/>
              </w:rPr>
              <w:t>8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A23C2E">
              <w:rPr>
                <w:rFonts w:eastAsia="標楷體" w:hint="eastAsia"/>
                <w:sz w:val="28"/>
                <w:szCs w:val="28"/>
              </w:rPr>
              <w:t>3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 w:rsidR="00A23C2E">
              <w:rPr>
                <w:rFonts w:eastAsia="標楷體" w:hint="eastAsia"/>
                <w:sz w:val="28"/>
                <w:szCs w:val="28"/>
              </w:rPr>
              <w:t>703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A23C2E">
              <w:rPr>
                <w:rFonts w:eastAsia="標楷體" w:hint="eastAsia"/>
                <w:sz w:val="28"/>
                <w:szCs w:val="28"/>
              </w:rPr>
              <w:t>8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 w:rsidR="00A23C2E">
              <w:rPr>
                <w:rFonts w:eastAsia="標楷體" w:hint="eastAsia"/>
                <w:sz w:val="28"/>
                <w:szCs w:val="28"/>
              </w:rPr>
              <w:t>518</w:t>
            </w:r>
            <w:r w:rsidRPr="00463DAD">
              <w:rPr>
                <w:rFonts w:eastAsia="標楷體"/>
                <w:sz w:val="28"/>
                <w:szCs w:val="28"/>
              </w:rPr>
              <w:t>元，占資產總額</w:t>
            </w:r>
            <w:r w:rsidR="00A23C2E">
              <w:rPr>
                <w:rFonts w:eastAsia="標楷體" w:hint="eastAsia"/>
                <w:sz w:val="28"/>
                <w:szCs w:val="28"/>
              </w:rPr>
              <w:t>6</w:t>
            </w:r>
            <w:r w:rsidR="00072D9C">
              <w:rPr>
                <w:rFonts w:eastAsia="標楷體"/>
                <w:sz w:val="28"/>
                <w:szCs w:val="28"/>
              </w:rPr>
              <w:t>.</w:t>
            </w:r>
            <w:r w:rsidR="00A23C2E">
              <w:rPr>
                <w:rFonts w:eastAsia="標楷體" w:hint="eastAsia"/>
                <w:sz w:val="28"/>
                <w:szCs w:val="28"/>
              </w:rPr>
              <w:t>50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Pr="00463DAD">
              <w:rPr>
                <w:rFonts w:eastAsia="標楷體"/>
                <w:sz w:val="28"/>
                <w:szCs w:val="28"/>
              </w:rPr>
              <w:t>。</w:t>
            </w:r>
          </w:p>
          <w:p w:rsidR="00397534" w:rsidRPr="00463DAD" w:rsidRDefault="00397534" w:rsidP="00550E28">
            <w:pPr>
              <w:numPr>
                <w:ilvl w:val="0"/>
                <w:numId w:val="40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投資、長期應收款、貸墊款及準備金</w:t>
            </w:r>
            <w:r w:rsidR="00A23C2E">
              <w:rPr>
                <w:rFonts w:eastAsia="標楷體" w:hint="eastAsia"/>
                <w:sz w:val="28"/>
                <w:szCs w:val="28"/>
              </w:rPr>
              <w:t>27</w:t>
            </w:r>
            <w:r w:rsidR="00072D9C" w:rsidRPr="00463DAD">
              <w:rPr>
                <w:rFonts w:eastAsia="標楷體"/>
                <w:sz w:val="28"/>
                <w:szCs w:val="28"/>
              </w:rPr>
              <w:t>億</w:t>
            </w:r>
            <w:r w:rsidR="00A23C2E">
              <w:rPr>
                <w:rFonts w:eastAsia="標楷體" w:hint="eastAsia"/>
                <w:sz w:val="28"/>
                <w:szCs w:val="28"/>
              </w:rPr>
              <w:t>3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 w:rsidR="00A23C2E">
              <w:rPr>
                <w:rFonts w:eastAsia="標楷體" w:hint="eastAsia"/>
                <w:sz w:val="28"/>
                <w:szCs w:val="28"/>
              </w:rPr>
              <w:t>035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A23C2E">
              <w:rPr>
                <w:rFonts w:eastAsia="標楷體" w:hint="eastAsia"/>
                <w:sz w:val="28"/>
                <w:szCs w:val="28"/>
              </w:rPr>
              <w:t>1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 w:rsidR="00A23C2E">
              <w:rPr>
                <w:rFonts w:eastAsia="標楷體" w:hint="eastAsia"/>
                <w:sz w:val="28"/>
                <w:szCs w:val="28"/>
              </w:rPr>
              <w:t>434</w:t>
            </w:r>
            <w:r w:rsidRPr="00463DAD">
              <w:rPr>
                <w:rFonts w:eastAsia="標楷體"/>
                <w:sz w:val="28"/>
                <w:szCs w:val="28"/>
              </w:rPr>
              <w:t>元，占資產總額</w:t>
            </w:r>
            <w:r w:rsidR="00A23C2E">
              <w:rPr>
                <w:rFonts w:eastAsia="標楷體" w:hint="eastAsia"/>
                <w:sz w:val="28"/>
                <w:szCs w:val="28"/>
              </w:rPr>
              <w:t>21</w:t>
            </w:r>
            <w:r w:rsidR="00072D9C">
              <w:rPr>
                <w:rFonts w:eastAsia="標楷體"/>
                <w:sz w:val="28"/>
                <w:szCs w:val="28"/>
              </w:rPr>
              <w:t>.</w:t>
            </w:r>
            <w:r w:rsidR="00A23C2E">
              <w:rPr>
                <w:rFonts w:eastAsia="標楷體" w:hint="eastAsia"/>
                <w:sz w:val="28"/>
                <w:szCs w:val="28"/>
              </w:rPr>
              <w:t>22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Pr="00463DAD">
              <w:rPr>
                <w:rFonts w:eastAsia="標楷體"/>
                <w:sz w:val="28"/>
                <w:szCs w:val="28"/>
              </w:rPr>
              <w:t>。</w:t>
            </w:r>
          </w:p>
          <w:p w:rsidR="00397534" w:rsidRPr="00463DAD" w:rsidRDefault="00072D9C" w:rsidP="00550E28">
            <w:pPr>
              <w:numPr>
                <w:ilvl w:val="0"/>
                <w:numId w:val="40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不動產、廠房及設備</w:t>
            </w:r>
            <w:r w:rsidR="00A23C2E">
              <w:rPr>
                <w:rFonts w:eastAsia="標楷體" w:hint="eastAsia"/>
                <w:sz w:val="28"/>
                <w:szCs w:val="28"/>
              </w:rPr>
              <w:t>40</w:t>
            </w:r>
            <w:r w:rsidR="00751F83" w:rsidRPr="00463DAD">
              <w:rPr>
                <w:rFonts w:eastAsia="標楷體"/>
                <w:sz w:val="28"/>
                <w:szCs w:val="28"/>
              </w:rPr>
              <w:t>億</w:t>
            </w:r>
            <w:r w:rsidR="00A23C2E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,</w:t>
            </w:r>
            <w:r w:rsidR="00A23C2E">
              <w:rPr>
                <w:rFonts w:eastAsia="標楷體" w:hint="eastAsia"/>
                <w:sz w:val="28"/>
                <w:szCs w:val="28"/>
              </w:rPr>
              <w:t>157</w:t>
            </w:r>
            <w:r w:rsidR="00751F83" w:rsidRPr="00463DAD">
              <w:rPr>
                <w:rFonts w:eastAsia="標楷體"/>
                <w:sz w:val="28"/>
                <w:szCs w:val="28"/>
              </w:rPr>
              <w:t>萬</w:t>
            </w:r>
            <w:r w:rsidR="00A23C2E">
              <w:rPr>
                <w:rFonts w:eastAsia="標楷體" w:hint="eastAsia"/>
                <w:sz w:val="28"/>
                <w:szCs w:val="28"/>
              </w:rPr>
              <w:t>3</w:t>
            </w:r>
            <w:r w:rsidR="0060476F">
              <w:rPr>
                <w:rFonts w:eastAsia="標楷體" w:hint="eastAsia"/>
                <w:sz w:val="28"/>
                <w:szCs w:val="28"/>
              </w:rPr>
              <w:t>,</w:t>
            </w:r>
            <w:r w:rsidR="00A23C2E">
              <w:rPr>
                <w:rFonts w:eastAsia="標楷體" w:hint="eastAsia"/>
                <w:sz w:val="28"/>
                <w:szCs w:val="28"/>
              </w:rPr>
              <w:t>519</w:t>
            </w:r>
            <w:r w:rsidR="00751F83" w:rsidRPr="00463DAD">
              <w:rPr>
                <w:rFonts w:eastAsia="標楷體"/>
                <w:sz w:val="28"/>
                <w:szCs w:val="28"/>
              </w:rPr>
              <w:t>元</w:t>
            </w:r>
            <w:r w:rsidR="00397534" w:rsidRPr="00463DAD">
              <w:rPr>
                <w:rFonts w:eastAsia="標楷體"/>
                <w:sz w:val="28"/>
                <w:szCs w:val="28"/>
              </w:rPr>
              <w:t>，占資產總額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="00A23C2E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.</w:t>
            </w:r>
            <w:r w:rsidR="00A23C2E">
              <w:rPr>
                <w:rFonts w:eastAsia="標楷體" w:hint="eastAsia"/>
                <w:sz w:val="28"/>
                <w:szCs w:val="28"/>
              </w:rPr>
              <w:t>17</w:t>
            </w:r>
            <w:r w:rsidR="00751F83" w:rsidRPr="00463DAD">
              <w:rPr>
                <w:rFonts w:eastAsia="標楷體"/>
                <w:sz w:val="28"/>
                <w:szCs w:val="28"/>
              </w:rPr>
              <w:t>%</w:t>
            </w:r>
            <w:r w:rsidR="00751F83" w:rsidRPr="00463DAD">
              <w:rPr>
                <w:rFonts w:eastAsia="標楷體"/>
                <w:sz w:val="28"/>
                <w:szCs w:val="28"/>
              </w:rPr>
              <w:t>。</w:t>
            </w:r>
          </w:p>
          <w:p w:rsidR="00397534" w:rsidRPr="002704A2" w:rsidRDefault="00397534" w:rsidP="00550E28">
            <w:pPr>
              <w:numPr>
                <w:ilvl w:val="0"/>
                <w:numId w:val="40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無形資產</w:t>
            </w:r>
            <w:r w:rsidR="00A23C2E">
              <w:rPr>
                <w:rFonts w:eastAsia="標楷體" w:hint="eastAsia"/>
                <w:sz w:val="28"/>
                <w:szCs w:val="28"/>
              </w:rPr>
              <w:t>3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 w:rsidR="00A23C2E">
              <w:rPr>
                <w:rFonts w:eastAsia="標楷體" w:hint="eastAsia"/>
                <w:sz w:val="28"/>
                <w:szCs w:val="28"/>
              </w:rPr>
              <w:t>05</w:t>
            </w:r>
            <w:r w:rsidR="00A23C2E" w:rsidRPr="002704A2">
              <w:rPr>
                <w:rFonts w:eastAsia="標楷體" w:hint="eastAsia"/>
                <w:sz w:val="28"/>
                <w:szCs w:val="28"/>
              </w:rPr>
              <w:t>2</w:t>
            </w:r>
            <w:r w:rsidR="00751F83" w:rsidRPr="002704A2">
              <w:rPr>
                <w:rFonts w:eastAsia="標楷體"/>
                <w:sz w:val="28"/>
                <w:szCs w:val="28"/>
              </w:rPr>
              <w:t>萬</w:t>
            </w:r>
            <w:r w:rsidR="00A23C2E" w:rsidRPr="002704A2">
              <w:rPr>
                <w:rFonts w:eastAsia="標楷體" w:hint="eastAsia"/>
                <w:sz w:val="28"/>
                <w:szCs w:val="28"/>
              </w:rPr>
              <w:t>7,682</w:t>
            </w:r>
            <w:r w:rsidR="00751F83" w:rsidRPr="002704A2">
              <w:rPr>
                <w:rFonts w:eastAsia="標楷體"/>
                <w:sz w:val="28"/>
                <w:szCs w:val="28"/>
              </w:rPr>
              <w:t>元</w:t>
            </w:r>
            <w:r w:rsidRPr="002704A2">
              <w:rPr>
                <w:rFonts w:eastAsia="標楷體"/>
                <w:sz w:val="28"/>
                <w:szCs w:val="28"/>
              </w:rPr>
              <w:t>，占資產總額</w:t>
            </w:r>
            <w:r w:rsidR="00072D9C" w:rsidRPr="002704A2">
              <w:rPr>
                <w:rFonts w:eastAsia="標楷體"/>
                <w:sz w:val="28"/>
                <w:szCs w:val="28"/>
              </w:rPr>
              <w:t>0.2</w:t>
            </w:r>
            <w:r w:rsidR="00A23C2E" w:rsidRPr="002704A2">
              <w:rPr>
                <w:rFonts w:eastAsia="標楷體" w:hint="eastAsia"/>
                <w:sz w:val="28"/>
                <w:szCs w:val="28"/>
              </w:rPr>
              <w:t>4</w:t>
            </w:r>
            <w:r w:rsidR="00751F83" w:rsidRPr="002704A2">
              <w:rPr>
                <w:rFonts w:eastAsia="標楷體"/>
                <w:sz w:val="28"/>
                <w:szCs w:val="28"/>
              </w:rPr>
              <w:t>%</w:t>
            </w:r>
            <w:r w:rsidR="00751F83" w:rsidRPr="002704A2">
              <w:rPr>
                <w:rFonts w:eastAsia="標楷體"/>
                <w:sz w:val="28"/>
                <w:szCs w:val="28"/>
              </w:rPr>
              <w:t>。</w:t>
            </w:r>
          </w:p>
          <w:p w:rsidR="007916B7" w:rsidRPr="00463DAD" w:rsidRDefault="00397534" w:rsidP="00550E28">
            <w:pPr>
              <w:numPr>
                <w:ilvl w:val="0"/>
                <w:numId w:val="40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2704A2">
              <w:rPr>
                <w:rFonts w:eastAsia="標楷體"/>
                <w:sz w:val="28"/>
                <w:szCs w:val="28"/>
              </w:rPr>
              <w:t>其他資產</w:t>
            </w:r>
            <w:r w:rsidR="00072D9C" w:rsidRPr="002704A2">
              <w:rPr>
                <w:rFonts w:eastAsia="標楷體"/>
                <w:sz w:val="28"/>
                <w:szCs w:val="28"/>
              </w:rPr>
              <w:t>5</w:t>
            </w:r>
            <w:r w:rsidR="00A23C2E" w:rsidRPr="002704A2">
              <w:rPr>
                <w:rFonts w:eastAsia="標楷體" w:hint="eastAsia"/>
                <w:sz w:val="28"/>
                <w:szCs w:val="28"/>
              </w:rPr>
              <w:t>2</w:t>
            </w:r>
            <w:r w:rsidR="00751F83" w:rsidRPr="002704A2">
              <w:rPr>
                <w:rFonts w:eastAsia="標楷體"/>
                <w:sz w:val="28"/>
                <w:szCs w:val="28"/>
              </w:rPr>
              <w:t>億</w:t>
            </w:r>
            <w:r w:rsidR="00A23C2E" w:rsidRPr="002704A2">
              <w:rPr>
                <w:rFonts w:eastAsia="標楷體" w:hint="eastAsia"/>
                <w:sz w:val="28"/>
                <w:szCs w:val="28"/>
              </w:rPr>
              <w:t>5</w:t>
            </w:r>
            <w:r w:rsidR="00072D9C" w:rsidRPr="002704A2">
              <w:rPr>
                <w:rFonts w:eastAsia="標楷體"/>
                <w:sz w:val="28"/>
                <w:szCs w:val="28"/>
              </w:rPr>
              <w:t>,</w:t>
            </w:r>
            <w:r w:rsidR="0047635E" w:rsidRPr="002704A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23C2E" w:rsidRPr="002704A2">
              <w:rPr>
                <w:rFonts w:eastAsia="標楷體" w:hint="eastAsia"/>
                <w:sz w:val="28"/>
                <w:szCs w:val="28"/>
              </w:rPr>
              <w:t>896</w:t>
            </w:r>
            <w:r w:rsidR="00751F83" w:rsidRPr="002704A2">
              <w:rPr>
                <w:rFonts w:eastAsia="標楷體"/>
                <w:sz w:val="28"/>
                <w:szCs w:val="28"/>
              </w:rPr>
              <w:t>萬</w:t>
            </w:r>
            <w:r w:rsidR="00A23C2E">
              <w:rPr>
                <w:rFonts w:eastAsia="標楷體" w:hint="eastAsia"/>
                <w:sz w:val="28"/>
                <w:szCs w:val="28"/>
              </w:rPr>
              <w:t>8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 w:rsidR="00A23C2E">
              <w:rPr>
                <w:rFonts w:eastAsia="標楷體" w:hint="eastAsia"/>
                <w:sz w:val="28"/>
                <w:szCs w:val="28"/>
              </w:rPr>
              <w:t>246</w:t>
            </w:r>
            <w:r w:rsidR="00751F83" w:rsidRPr="00463DAD">
              <w:rPr>
                <w:rFonts w:eastAsia="標楷體"/>
                <w:sz w:val="28"/>
                <w:szCs w:val="28"/>
              </w:rPr>
              <w:t>元</w:t>
            </w:r>
            <w:r w:rsidRPr="00463DAD">
              <w:rPr>
                <w:rFonts w:eastAsia="標楷體"/>
                <w:sz w:val="28"/>
                <w:szCs w:val="28"/>
              </w:rPr>
              <w:t>，占資產總額</w:t>
            </w:r>
            <w:r w:rsidR="00751F83" w:rsidRPr="00463DAD">
              <w:rPr>
                <w:rFonts w:eastAsia="標楷體"/>
                <w:sz w:val="28"/>
                <w:szCs w:val="28"/>
              </w:rPr>
              <w:t>4</w:t>
            </w:r>
            <w:r w:rsidR="00072D9C">
              <w:rPr>
                <w:rFonts w:eastAsia="標楷體" w:hint="eastAsia"/>
                <w:sz w:val="28"/>
                <w:szCs w:val="28"/>
              </w:rPr>
              <w:t>0</w:t>
            </w:r>
            <w:r w:rsidR="00072D9C">
              <w:rPr>
                <w:rFonts w:eastAsia="標楷體"/>
                <w:sz w:val="28"/>
                <w:szCs w:val="28"/>
              </w:rPr>
              <w:t>.</w:t>
            </w:r>
            <w:r w:rsidR="00A23C2E">
              <w:rPr>
                <w:rFonts w:eastAsia="標楷體" w:hint="eastAsia"/>
                <w:sz w:val="28"/>
                <w:szCs w:val="28"/>
              </w:rPr>
              <w:t>87</w:t>
            </w:r>
            <w:r w:rsidR="00751F83" w:rsidRPr="00463DAD">
              <w:rPr>
                <w:rFonts w:eastAsia="標楷體"/>
                <w:sz w:val="28"/>
                <w:szCs w:val="28"/>
              </w:rPr>
              <w:t>%</w:t>
            </w:r>
            <w:r w:rsidR="00751F83" w:rsidRPr="00463DAD">
              <w:rPr>
                <w:rFonts w:eastAsia="標楷體"/>
                <w:sz w:val="28"/>
                <w:szCs w:val="28"/>
              </w:rPr>
              <w:t>。</w:t>
            </w:r>
          </w:p>
          <w:p w:rsidR="007916B7" w:rsidRPr="00463DAD" w:rsidRDefault="007916B7" w:rsidP="00550E28">
            <w:pPr>
              <w:spacing w:line="440" w:lineRule="exact"/>
              <w:ind w:leftChars="235" w:left="564" w:firstLine="1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(</w:t>
            </w:r>
            <w:r w:rsidRPr="00463DAD">
              <w:rPr>
                <w:rFonts w:eastAsia="標楷體"/>
                <w:sz w:val="28"/>
                <w:szCs w:val="28"/>
              </w:rPr>
              <w:t>二</w:t>
            </w:r>
            <w:r w:rsidRPr="00463DAD">
              <w:rPr>
                <w:rFonts w:eastAsia="標楷體"/>
                <w:sz w:val="28"/>
                <w:szCs w:val="28"/>
              </w:rPr>
              <w:t>)</w:t>
            </w:r>
            <w:r w:rsidRPr="00463DAD">
              <w:rPr>
                <w:rFonts w:eastAsia="標楷體"/>
                <w:sz w:val="28"/>
                <w:szCs w:val="28"/>
              </w:rPr>
              <w:t>負債總額</w:t>
            </w:r>
            <w:r w:rsidR="00A23C2E">
              <w:rPr>
                <w:rFonts w:eastAsia="標楷體"/>
                <w:sz w:val="28"/>
                <w:szCs w:val="28"/>
              </w:rPr>
              <w:t>6</w:t>
            </w:r>
            <w:r w:rsidR="00A23C2E">
              <w:rPr>
                <w:rFonts w:eastAsia="標楷體" w:hint="eastAsia"/>
                <w:sz w:val="28"/>
                <w:szCs w:val="28"/>
              </w:rPr>
              <w:t>4</w:t>
            </w:r>
            <w:r w:rsidR="00751F83" w:rsidRPr="00463DAD">
              <w:rPr>
                <w:rFonts w:eastAsia="標楷體"/>
                <w:sz w:val="28"/>
                <w:szCs w:val="28"/>
              </w:rPr>
              <w:t>億</w:t>
            </w:r>
            <w:r w:rsidR="00A23C2E">
              <w:rPr>
                <w:rFonts w:eastAsia="標楷體" w:hint="eastAsia"/>
                <w:sz w:val="28"/>
                <w:szCs w:val="28"/>
              </w:rPr>
              <w:t>5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 w:rsidR="00A23C2E">
              <w:rPr>
                <w:rFonts w:eastAsia="標楷體" w:hint="eastAsia"/>
                <w:sz w:val="28"/>
                <w:szCs w:val="28"/>
              </w:rPr>
              <w:t>267</w:t>
            </w:r>
            <w:r w:rsidR="00751F83" w:rsidRPr="00463DAD">
              <w:rPr>
                <w:rFonts w:eastAsia="標楷體"/>
                <w:sz w:val="28"/>
                <w:szCs w:val="28"/>
              </w:rPr>
              <w:t>萬</w:t>
            </w:r>
            <w:r w:rsidR="00A23C2E">
              <w:rPr>
                <w:rFonts w:eastAsia="標楷體" w:hint="eastAsia"/>
                <w:sz w:val="28"/>
                <w:szCs w:val="28"/>
              </w:rPr>
              <w:t>4</w:t>
            </w:r>
            <w:r w:rsidR="00072D9C">
              <w:rPr>
                <w:rFonts w:eastAsia="標楷體"/>
                <w:sz w:val="28"/>
                <w:szCs w:val="28"/>
              </w:rPr>
              <w:t>,</w:t>
            </w:r>
            <w:r w:rsidR="00A23C2E">
              <w:rPr>
                <w:rFonts w:eastAsia="標楷體" w:hint="eastAsia"/>
                <w:sz w:val="28"/>
                <w:szCs w:val="28"/>
              </w:rPr>
              <w:t>542</w:t>
            </w:r>
            <w:r w:rsidR="00751F83" w:rsidRPr="00463DAD">
              <w:rPr>
                <w:rFonts w:eastAsia="標楷體"/>
                <w:sz w:val="28"/>
                <w:szCs w:val="28"/>
              </w:rPr>
              <w:t>元，包括</w:t>
            </w:r>
            <w:r w:rsidRPr="00463DAD">
              <w:rPr>
                <w:rFonts w:eastAsia="標楷體"/>
                <w:sz w:val="28"/>
                <w:szCs w:val="28"/>
              </w:rPr>
              <w:t>：</w:t>
            </w:r>
          </w:p>
          <w:p w:rsidR="00751F83" w:rsidRPr="00463DAD" w:rsidRDefault="00751F83" w:rsidP="00550E28">
            <w:pPr>
              <w:numPr>
                <w:ilvl w:val="0"/>
                <w:numId w:val="41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流動負債</w:t>
            </w:r>
            <w:r w:rsidR="00072D9C">
              <w:rPr>
                <w:rFonts w:eastAsia="標楷體"/>
                <w:sz w:val="28"/>
                <w:szCs w:val="28"/>
              </w:rPr>
              <w:t>1</w:t>
            </w:r>
            <w:r w:rsidR="00A23C2E">
              <w:rPr>
                <w:rFonts w:eastAsia="標楷體" w:hint="eastAsia"/>
                <w:sz w:val="28"/>
                <w:szCs w:val="28"/>
              </w:rPr>
              <w:t>1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A23C2E">
              <w:rPr>
                <w:rFonts w:eastAsia="標楷體" w:hint="eastAsia"/>
                <w:sz w:val="28"/>
                <w:szCs w:val="28"/>
              </w:rPr>
              <w:t>616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A23C2E">
              <w:rPr>
                <w:rFonts w:eastAsia="標楷體" w:hint="eastAsia"/>
                <w:sz w:val="28"/>
                <w:szCs w:val="28"/>
              </w:rPr>
              <w:t>4</w:t>
            </w:r>
            <w:r w:rsidR="00A23C2E">
              <w:rPr>
                <w:rFonts w:eastAsia="標楷體"/>
                <w:sz w:val="28"/>
                <w:szCs w:val="28"/>
              </w:rPr>
              <w:t>,</w:t>
            </w:r>
            <w:r w:rsidR="00A23C2E">
              <w:rPr>
                <w:rFonts w:eastAsia="標楷體" w:hint="eastAsia"/>
                <w:sz w:val="28"/>
                <w:szCs w:val="28"/>
              </w:rPr>
              <w:t>101</w:t>
            </w:r>
            <w:r w:rsidRPr="00463DAD">
              <w:rPr>
                <w:rFonts w:eastAsia="標楷體"/>
                <w:sz w:val="28"/>
                <w:szCs w:val="28"/>
              </w:rPr>
              <w:t>元，占負債及淨值總額</w:t>
            </w:r>
            <w:r w:rsidR="00A23C2E">
              <w:rPr>
                <w:rFonts w:eastAsia="標楷體" w:hint="eastAsia"/>
                <w:sz w:val="28"/>
                <w:szCs w:val="28"/>
              </w:rPr>
              <w:t>8.6</w:t>
            </w:r>
            <w:r w:rsidR="00072D9C">
              <w:rPr>
                <w:rFonts w:eastAsia="標楷體" w:hint="eastAsia"/>
                <w:sz w:val="28"/>
                <w:szCs w:val="28"/>
              </w:rPr>
              <w:t>0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Pr="00463DAD">
              <w:rPr>
                <w:rFonts w:eastAsia="標楷體"/>
                <w:sz w:val="28"/>
                <w:szCs w:val="28"/>
              </w:rPr>
              <w:t>。</w:t>
            </w:r>
          </w:p>
          <w:p w:rsidR="00751F83" w:rsidRPr="00072D9C" w:rsidRDefault="00751F83" w:rsidP="00550E28">
            <w:pPr>
              <w:numPr>
                <w:ilvl w:val="0"/>
                <w:numId w:val="41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其他負債</w:t>
            </w:r>
            <w:r w:rsidR="00A23C2E">
              <w:rPr>
                <w:rFonts w:eastAsia="標楷體"/>
                <w:sz w:val="28"/>
                <w:szCs w:val="28"/>
              </w:rPr>
              <w:t>5</w:t>
            </w:r>
            <w:r w:rsidR="00A23C2E">
              <w:rPr>
                <w:rFonts w:eastAsia="標楷體" w:hint="eastAsia"/>
                <w:sz w:val="28"/>
                <w:szCs w:val="28"/>
              </w:rPr>
              <w:t>3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A23C2E">
              <w:rPr>
                <w:rFonts w:eastAsia="標楷體" w:hint="eastAsia"/>
                <w:sz w:val="28"/>
                <w:szCs w:val="28"/>
              </w:rPr>
              <w:t>4</w:t>
            </w:r>
            <w:r w:rsidRPr="00463DAD">
              <w:rPr>
                <w:rFonts w:eastAsia="標楷體"/>
                <w:sz w:val="28"/>
                <w:szCs w:val="28"/>
              </w:rPr>
              <w:t>,</w:t>
            </w:r>
            <w:r w:rsidR="00A23C2E">
              <w:rPr>
                <w:rFonts w:eastAsia="標楷體" w:hint="eastAsia"/>
                <w:sz w:val="28"/>
                <w:szCs w:val="28"/>
              </w:rPr>
              <w:t>651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A23C2E">
              <w:rPr>
                <w:rFonts w:eastAsia="標楷體" w:hint="eastAsia"/>
                <w:sz w:val="28"/>
                <w:szCs w:val="28"/>
              </w:rPr>
              <w:t>441</w:t>
            </w:r>
            <w:r w:rsidRPr="00463DAD">
              <w:rPr>
                <w:rFonts w:eastAsia="標楷體"/>
                <w:sz w:val="28"/>
                <w:szCs w:val="28"/>
              </w:rPr>
              <w:t>元，占負債及淨值總額</w:t>
            </w:r>
            <w:r w:rsidRPr="00463DAD">
              <w:rPr>
                <w:rFonts w:eastAsia="標楷體"/>
                <w:sz w:val="28"/>
                <w:szCs w:val="28"/>
              </w:rPr>
              <w:t>4</w:t>
            </w:r>
            <w:r w:rsidR="00072D9C">
              <w:rPr>
                <w:rFonts w:eastAsia="標楷體" w:hint="eastAsia"/>
                <w:sz w:val="28"/>
                <w:szCs w:val="28"/>
              </w:rPr>
              <w:t>1</w:t>
            </w:r>
            <w:r w:rsidR="00072D9C">
              <w:rPr>
                <w:rFonts w:eastAsia="標楷體"/>
                <w:sz w:val="28"/>
                <w:szCs w:val="28"/>
              </w:rPr>
              <w:t>.</w:t>
            </w:r>
            <w:r w:rsidR="00A23C2E">
              <w:rPr>
                <w:rFonts w:eastAsia="標楷體" w:hint="eastAsia"/>
                <w:sz w:val="28"/>
                <w:szCs w:val="28"/>
              </w:rPr>
              <w:t>55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Pr="00463DAD">
              <w:rPr>
                <w:rFonts w:eastAsia="標楷體"/>
                <w:sz w:val="28"/>
                <w:szCs w:val="28"/>
              </w:rPr>
              <w:t>。</w:t>
            </w:r>
          </w:p>
          <w:p w:rsidR="00751F83" w:rsidRPr="00463DAD" w:rsidRDefault="007916B7" w:rsidP="00550E28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(</w:t>
            </w:r>
            <w:r w:rsidRPr="00463DAD">
              <w:rPr>
                <w:rFonts w:eastAsia="標楷體"/>
                <w:sz w:val="28"/>
                <w:szCs w:val="28"/>
              </w:rPr>
              <w:t>三</w:t>
            </w:r>
            <w:r w:rsidRPr="00463DAD">
              <w:rPr>
                <w:rFonts w:eastAsia="標楷體"/>
                <w:sz w:val="28"/>
                <w:szCs w:val="28"/>
              </w:rPr>
              <w:t>)</w:t>
            </w:r>
            <w:r w:rsidRPr="00463DAD">
              <w:rPr>
                <w:rFonts w:eastAsia="標楷體"/>
                <w:sz w:val="28"/>
                <w:szCs w:val="28"/>
              </w:rPr>
              <w:t>淨值總額</w:t>
            </w:r>
            <w:r w:rsidR="008878FC">
              <w:rPr>
                <w:rFonts w:eastAsia="標楷體"/>
                <w:sz w:val="28"/>
                <w:szCs w:val="28"/>
              </w:rPr>
              <w:t>6</w:t>
            </w:r>
            <w:r w:rsidR="008878FC">
              <w:rPr>
                <w:rFonts w:eastAsia="標楷體" w:hint="eastAsia"/>
                <w:sz w:val="28"/>
                <w:szCs w:val="28"/>
              </w:rPr>
              <w:t>4</w:t>
            </w:r>
            <w:r w:rsidR="00751F83" w:rsidRPr="00463DAD">
              <w:rPr>
                <w:rFonts w:eastAsia="標楷體"/>
                <w:sz w:val="28"/>
                <w:szCs w:val="28"/>
              </w:rPr>
              <w:t>億</w:t>
            </w:r>
            <w:r w:rsidR="00A23C2E">
              <w:rPr>
                <w:rFonts w:eastAsia="標楷體" w:hint="eastAsia"/>
                <w:sz w:val="28"/>
                <w:szCs w:val="28"/>
              </w:rPr>
              <w:t>1,578</w:t>
            </w:r>
            <w:r w:rsidR="00751F83" w:rsidRPr="00463DAD">
              <w:rPr>
                <w:rFonts w:eastAsia="標楷體"/>
                <w:sz w:val="28"/>
                <w:szCs w:val="28"/>
              </w:rPr>
              <w:t>萬</w:t>
            </w:r>
            <w:r w:rsidR="00A23C2E">
              <w:rPr>
                <w:rFonts w:eastAsia="標楷體" w:hint="eastAsia"/>
                <w:sz w:val="28"/>
                <w:szCs w:val="28"/>
              </w:rPr>
              <w:t>4</w:t>
            </w:r>
            <w:r w:rsidR="008878FC">
              <w:rPr>
                <w:rFonts w:eastAsia="標楷體"/>
                <w:sz w:val="28"/>
                <w:szCs w:val="28"/>
              </w:rPr>
              <w:t>,</w:t>
            </w:r>
            <w:r w:rsidR="00A23C2E">
              <w:rPr>
                <w:rFonts w:eastAsia="標楷體" w:hint="eastAsia"/>
                <w:sz w:val="28"/>
                <w:szCs w:val="28"/>
              </w:rPr>
              <w:t>857</w:t>
            </w:r>
            <w:r w:rsidR="00751F83" w:rsidRPr="00463DAD">
              <w:rPr>
                <w:rFonts w:eastAsia="標楷體"/>
                <w:sz w:val="28"/>
                <w:szCs w:val="28"/>
              </w:rPr>
              <w:t>元</w:t>
            </w:r>
            <w:r w:rsidRPr="00463DAD">
              <w:rPr>
                <w:rFonts w:eastAsia="標楷體"/>
                <w:sz w:val="28"/>
                <w:szCs w:val="28"/>
              </w:rPr>
              <w:t>：</w:t>
            </w:r>
          </w:p>
          <w:p w:rsidR="00751F83" w:rsidRPr="00463DAD" w:rsidRDefault="00751F83" w:rsidP="00550E28">
            <w:pPr>
              <w:numPr>
                <w:ilvl w:val="0"/>
                <w:numId w:val="42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基金</w:t>
            </w:r>
            <w:r w:rsidR="00A23C2E">
              <w:rPr>
                <w:rFonts w:eastAsia="標楷體" w:hint="eastAsia"/>
                <w:sz w:val="28"/>
                <w:szCs w:val="28"/>
              </w:rPr>
              <w:t>40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A23C2E">
              <w:rPr>
                <w:rFonts w:eastAsia="標楷體" w:hint="eastAsia"/>
                <w:sz w:val="28"/>
                <w:szCs w:val="28"/>
              </w:rPr>
              <w:t>2,105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A23C2E">
              <w:rPr>
                <w:rFonts w:eastAsia="標楷體" w:hint="eastAsia"/>
                <w:sz w:val="28"/>
                <w:szCs w:val="28"/>
              </w:rPr>
              <w:t>9</w:t>
            </w:r>
            <w:r w:rsidR="008878FC">
              <w:rPr>
                <w:rFonts w:eastAsia="標楷體"/>
                <w:sz w:val="28"/>
                <w:szCs w:val="28"/>
              </w:rPr>
              <w:t>,</w:t>
            </w:r>
            <w:r w:rsidR="00A23C2E">
              <w:rPr>
                <w:rFonts w:eastAsia="標楷體" w:hint="eastAsia"/>
                <w:sz w:val="28"/>
                <w:szCs w:val="28"/>
              </w:rPr>
              <w:t>843</w:t>
            </w:r>
            <w:r w:rsidRPr="00463DAD">
              <w:rPr>
                <w:rFonts w:eastAsia="標楷體"/>
                <w:sz w:val="28"/>
                <w:szCs w:val="28"/>
              </w:rPr>
              <w:t>元，占負債及淨值總額</w:t>
            </w:r>
            <w:r w:rsidR="00A23C2E">
              <w:rPr>
                <w:rFonts w:eastAsia="標楷體" w:hint="eastAsia"/>
                <w:sz w:val="28"/>
                <w:szCs w:val="28"/>
              </w:rPr>
              <w:t>31</w:t>
            </w:r>
            <w:r w:rsidR="008878FC">
              <w:rPr>
                <w:rFonts w:eastAsia="標楷體"/>
                <w:sz w:val="28"/>
                <w:szCs w:val="28"/>
              </w:rPr>
              <w:t>.</w:t>
            </w:r>
            <w:r w:rsidR="00A23C2E">
              <w:rPr>
                <w:rFonts w:eastAsia="標楷體" w:hint="eastAsia"/>
                <w:sz w:val="28"/>
                <w:szCs w:val="28"/>
              </w:rPr>
              <w:t>25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  <w:r w:rsidRPr="00463DAD">
              <w:rPr>
                <w:rFonts w:eastAsia="標楷體"/>
                <w:sz w:val="28"/>
                <w:szCs w:val="28"/>
              </w:rPr>
              <w:t>。</w:t>
            </w:r>
          </w:p>
          <w:p w:rsidR="00751F83" w:rsidRPr="00463DAD" w:rsidRDefault="00751F83" w:rsidP="00550E28">
            <w:pPr>
              <w:numPr>
                <w:ilvl w:val="0"/>
                <w:numId w:val="42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公積</w:t>
            </w:r>
            <w:r w:rsidR="00A23C2E">
              <w:rPr>
                <w:rFonts w:eastAsia="標楷體"/>
                <w:sz w:val="28"/>
                <w:szCs w:val="28"/>
              </w:rPr>
              <w:t>2</w:t>
            </w:r>
            <w:r w:rsidR="00A23C2E">
              <w:rPr>
                <w:rFonts w:eastAsia="標楷體" w:hint="eastAsia"/>
                <w:sz w:val="28"/>
                <w:szCs w:val="28"/>
              </w:rPr>
              <w:t>3</w:t>
            </w:r>
            <w:r w:rsidRPr="00463DAD">
              <w:rPr>
                <w:rFonts w:eastAsia="標楷體"/>
                <w:sz w:val="28"/>
                <w:szCs w:val="28"/>
              </w:rPr>
              <w:t>億</w:t>
            </w:r>
            <w:r w:rsidR="00A23C2E">
              <w:rPr>
                <w:rFonts w:eastAsia="標楷體" w:hint="eastAsia"/>
                <w:sz w:val="28"/>
                <w:szCs w:val="28"/>
              </w:rPr>
              <w:t>9,356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A23C2E">
              <w:rPr>
                <w:rFonts w:eastAsia="標楷體" w:hint="eastAsia"/>
                <w:sz w:val="28"/>
                <w:szCs w:val="28"/>
              </w:rPr>
              <w:t>2</w:t>
            </w:r>
            <w:r w:rsidR="008878FC">
              <w:rPr>
                <w:rFonts w:eastAsia="標楷體"/>
                <w:sz w:val="28"/>
                <w:szCs w:val="28"/>
              </w:rPr>
              <w:t>,</w:t>
            </w:r>
            <w:r w:rsidR="00A23C2E">
              <w:rPr>
                <w:rFonts w:eastAsia="標楷體" w:hint="eastAsia"/>
                <w:sz w:val="28"/>
                <w:szCs w:val="28"/>
              </w:rPr>
              <w:t>491</w:t>
            </w:r>
            <w:r w:rsidRPr="00463DAD">
              <w:rPr>
                <w:rFonts w:eastAsia="標楷體"/>
                <w:sz w:val="28"/>
                <w:szCs w:val="28"/>
              </w:rPr>
              <w:t>元，占負債及淨值總額</w:t>
            </w:r>
            <w:r w:rsidR="008878FC">
              <w:rPr>
                <w:rFonts w:eastAsia="標楷體"/>
                <w:sz w:val="28"/>
                <w:szCs w:val="28"/>
              </w:rPr>
              <w:t>1</w:t>
            </w:r>
            <w:r w:rsidR="00A23C2E">
              <w:rPr>
                <w:rFonts w:eastAsia="標楷體" w:hint="eastAsia"/>
                <w:sz w:val="28"/>
                <w:szCs w:val="28"/>
              </w:rPr>
              <w:t>8</w:t>
            </w:r>
            <w:r w:rsidR="008878FC">
              <w:rPr>
                <w:rFonts w:eastAsia="標楷體"/>
                <w:sz w:val="28"/>
                <w:szCs w:val="28"/>
              </w:rPr>
              <w:t>.</w:t>
            </w:r>
            <w:r w:rsidR="00A23C2E">
              <w:rPr>
                <w:rFonts w:eastAsia="標楷體" w:hint="eastAsia"/>
                <w:sz w:val="28"/>
                <w:szCs w:val="28"/>
              </w:rPr>
              <w:t>60</w:t>
            </w:r>
            <w:r w:rsidRPr="00463DAD">
              <w:rPr>
                <w:rFonts w:eastAsia="標楷體"/>
                <w:sz w:val="28"/>
                <w:szCs w:val="28"/>
              </w:rPr>
              <w:t>%</w:t>
            </w:r>
          </w:p>
          <w:p w:rsidR="00E518A8" w:rsidRDefault="00751F83" w:rsidP="00A23C2E">
            <w:pPr>
              <w:numPr>
                <w:ilvl w:val="0"/>
                <w:numId w:val="42"/>
              </w:numPr>
              <w:spacing w:line="440" w:lineRule="exact"/>
              <w:ind w:left="1276" w:hanging="284"/>
              <w:jc w:val="both"/>
              <w:rPr>
                <w:rFonts w:eastAsia="標楷體"/>
                <w:sz w:val="28"/>
                <w:szCs w:val="28"/>
              </w:rPr>
            </w:pPr>
            <w:r w:rsidRPr="00463DAD">
              <w:rPr>
                <w:rFonts w:eastAsia="標楷體"/>
                <w:sz w:val="28"/>
                <w:szCs w:val="28"/>
              </w:rPr>
              <w:t>淨值其他項目</w:t>
            </w:r>
            <w:r w:rsidR="00A23C2E">
              <w:rPr>
                <w:rFonts w:eastAsia="標楷體" w:hint="eastAsia"/>
                <w:sz w:val="28"/>
                <w:szCs w:val="28"/>
              </w:rPr>
              <w:t>116</w:t>
            </w:r>
            <w:r w:rsidRPr="00463DAD">
              <w:rPr>
                <w:rFonts w:eastAsia="標楷體"/>
                <w:sz w:val="28"/>
                <w:szCs w:val="28"/>
              </w:rPr>
              <w:t>萬</w:t>
            </w:r>
            <w:r w:rsidR="00A23C2E">
              <w:rPr>
                <w:rFonts w:eastAsia="標楷體" w:hint="eastAsia"/>
                <w:sz w:val="28"/>
                <w:szCs w:val="28"/>
              </w:rPr>
              <w:t>2</w:t>
            </w:r>
            <w:r w:rsidR="008878FC">
              <w:rPr>
                <w:rFonts w:eastAsia="標楷體"/>
                <w:sz w:val="28"/>
                <w:szCs w:val="28"/>
              </w:rPr>
              <w:t>,</w:t>
            </w:r>
            <w:r w:rsidR="00A23C2E">
              <w:rPr>
                <w:rFonts w:eastAsia="標楷體" w:hint="eastAsia"/>
                <w:sz w:val="28"/>
                <w:szCs w:val="28"/>
              </w:rPr>
              <w:t>523</w:t>
            </w:r>
            <w:r w:rsidRPr="00463DAD">
              <w:rPr>
                <w:rFonts w:eastAsia="標楷體"/>
                <w:sz w:val="28"/>
                <w:szCs w:val="28"/>
              </w:rPr>
              <w:t>元，占負債及淨值總額</w:t>
            </w:r>
            <w:r w:rsidRPr="00463DAD">
              <w:rPr>
                <w:rFonts w:eastAsia="標楷體"/>
                <w:sz w:val="28"/>
                <w:szCs w:val="28"/>
              </w:rPr>
              <w:t>0.01%</w:t>
            </w:r>
          </w:p>
          <w:p w:rsidR="00CF28D6" w:rsidRDefault="00CF28D6" w:rsidP="00CF28D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六、其他</w:t>
            </w:r>
          </w:p>
          <w:p w:rsidR="00CF28D6" w:rsidRPr="00A23C2E" w:rsidRDefault="00CF28D6" w:rsidP="008F25BE">
            <w:pPr>
              <w:spacing w:line="440" w:lineRule="exact"/>
              <w:ind w:leftChars="236" w:left="566"/>
              <w:jc w:val="both"/>
              <w:rPr>
                <w:rFonts w:eastAsia="標楷體"/>
                <w:sz w:val="28"/>
                <w:szCs w:val="28"/>
              </w:rPr>
            </w:pPr>
            <w:r w:rsidRPr="00CF28D6">
              <w:rPr>
                <w:rFonts w:eastAsia="標楷體" w:hint="eastAsia"/>
                <w:sz w:val="28"/>
                <w:szCs w:val="28"/>
              </w:rPr>
              <w:lastRenderedPageBreak/>
              <w:t>依據行政院</w:t>
            </w:r>
            <w:r>
              <w:rPr>
                <w:rFonts w:eastAsia="標楷體" w:hint="eastAsia"/>
                <w:sz w:val="28"/>
                <w:szCs w:val="28"/>
              </w:rPr>
              <w:t>108</w:t>
            </w:r>
            <w:r w:rsidRPr="00CF28D6">
              <w:rPr>
                <w:rFonts w:eastAsia="標楷體" w:hint="eastAsia"/>
                <w:sz w:val="28"/>
                <w:szCs w:val="28"/>
              </w:rPr>
              <w:t>年</w:t>
            </w:r>
            <w:r w:rsidRPr="00CF28D6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CF28D6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 w:rsidRPr="00CF28D6">
              <w:rPr>
                <w:rFonts w:eastAsia="標楷體" w:hint="eastAsia"/>
                <w:sz w:val="28"/>
                <w:szCs w:val="28"/>
              </w:rPr>
              <w:t>日</w:t>
            </w:r>
            <w:proofErr w:type="gramStart"/>
            <w:r w:rsidRPr="00CF28D6">
              <w:rPr>
                <w:rFonts w:eastAsia="標楷體" w:hint="eastAsia"/>
                <w:sz w:val="28"/>
                <w:szCs w:val="28"/>
              </w:rPr>
              <w:t>院授教字</w:t>
            </w:r>
            <w:proofErr w:type="gramEnd"/>
            <w:r w:rsidRPr="00CF28D6"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1080190959B</w:t>
            </w:r>
            <w:r>
              <w:rPr>
                <w:rFonts w:eastAsia="標楷體" w:hint="eastAsia"/>
                <w:sz w:val="28"/>
                <w:szCs w:val="28"/>
              </w:rPr>
              <w:t>號</w:t>
            </w:r>
            <w:r w:rsidRPr="00CF28D6">
              <w:rPr>
                <w:rFonts w:eastAsia="標楷體" w:hint="eastAsia"/>
                <w:sz w:val="28"/>
                <w:szCs w:val="28"/>
              </w:rPr>
              <w:t>函</w:t>
            </w:r>
            <w:r>
              <w:rPr>
                <w:rFonts w:eastAsia="標楷體" w:hint="eastAsia"/>
                <w:sz w:val="28"/>
                <w:szCs w:val="28"/>
              </w:rPr>
              <w:t>同意，本年度奉准先行辦理並補辦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110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年度一般建築及設備計畫預算</w:t>
            </w:r>
            <w:r>
              <w:rPr>
                <w:rFonts w:eastAsia="標楷體" w:hint="eastAsia"/>
                <w:sz w:val="28"/>
                <w:szCs w:val="28"/>
              </w:rPr>
              <w:t>699</w:t>
            </w:r>
            <w:r>
              <w:rPr>
                <w:rFonts w:eastAsia="標楷體" w:hint="eastAsia"/>
                <w:sz w:val="28"/>
                <w:szCs w:val="28"/>
              </w:rPr>
              <w:t>萬</w:t>
            </w:r>
            <w:r w:rsidR="008F25BE">
              <w:rPr>
                <w:rFonts w:eastAsia="標楷體" w:hint="eastAsia"/>
                <w:sz w:val="28"/>
                <w:szCs w:val="28"/>
              </w:rPr>
              <w:t>7,000</w:t>
            </w:r>
            <w:r>
              <w:rPr>
                <w:rFonts w:eastAsia="標楷體" w:hint="eastAsia"/>
                <w:sz w:val="28"/>
                <w:szCs w:val="28"/>
              </w:rPr>
              <w:t>元。</w:t>
            </w:r>
          </w:p>
        </w:tc>
      </w:tr>
    </w:tbl>
    <w:p w:rsidR="00026D6E" w:rsidRPr="00622974" w:rsidRDefault="00026D6E" w:rsidP="00622974">
      <w:pPr>
        <w:spacing w:line="440" w:lineRule="exact"/>
        <w:rPr>
          <w:rFonts w:eastAsia="標楷體"/>
        </w:rPr>
      </w:pPr>
    </w:p>
    <w:sectPr w:rsidR="00026D6E" w:rsidRPr="00622974" w:rsidSect="0091431D">
      <w:headerReference w:type="default" r:id="rId9"/>
      <w:footerReference w:type="default" r:id="rId10"/>
      <w:pgSz w:w="11906" w:h="16838" w:code="9"/>
      <w:pgMar w:top="964" w:right="680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2C" w:rsidRDefault="0097462C">
      <w:r>
        <w:separator/>
      </w:r>
    </w:p>
  </w:endnote>
  <w:endnote w:type="continuationSeparator" w:id="0">
    <w:p w:rsidR="0097462C" w:rsidRDefault="0097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34" w:rsidRDefault="00397534" w:rsidP="00F1153D">
    <w:pPr>
      <w:pStyle w:val="a8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7827EF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2C" w:rsidRDefault="0097462C">
      <w:r>
        <w:separator/>
      </w:r>
    </w:p>
  </w:footnote>
  <w:footnote w:type="continuationSeparator" w:id="0">
    <w:p w:rsidR="0097462C" w:rsidRDefault="00974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34" w:rsidRPr="00D3354C" w:rsidRDefault="00397534">
    <w:pPr>
      <w:spacing w:line="480" w:lineRule="exact"/>
      <w:jc w:val="center"/>
      <w:rPr>
        <w:rFonts w:eastAsia="標楷體"/>
        <w:sz w:val="36"/>
        <w:szCs w:val="36"/>
      </w:rPr>
    </w:pPr>
    <w:r w:rsidRPr="00D3354C">
      <w:rPr>
        <w:rFonts w:eastAsia="標楷體" w:cs="標楷體" w:hint="eastAsia"/>
        <w:sz w:val="36"/>
        <w:szCs w:val="36"/>
      </w:rPr>
      <w:t>國立中正大學校務基金</w:t>
    </w:r>
  </w:p>
  <w:p w:rsidR="00397534" w:rsidRDefault="00397534">
    <w:pPr>
      <w:spacing w:line="480" w:lineRule="exact"/>
      <w:jc w:val="center"/>
      <w:rPr>
        <w:rFonts w:eastAsia="標楷體"/>
        <w:sz w:val="36"/>
        <w:szCs w:val="36"/>
        <w:u w:val="single"/>
      </w:rPr>
    </w:pPr>
    <w:r w:rsidRPr="00D3354C">
      <w:rPr>
        <w:rFonts w:eastAsia="標楷體" w:cs="標楷體" w:hint="eastAsia"/>
        <w:sz w:val="36"/>
        <w:szCs w:val="36"/>
      </w:rPr>
      <w:t>總</w:t>
    </w:r>
    <w:r w:rsidRPr="00D3354C">
      <w:rPr>
        <w:rFonts w:eastAsia="標楷體"/>
        <w:sz w:val="36"/>
        <w:szCs w:val="36"/>
      </w:rPr>
      <w:t xml:space="preserve">      </w:t>
    </w:r>
    <w:r w:rsidRPr="00D3354C">
      <w:rPr>
        <w:rFonts w:eastAsia="標楷體" w:cs="標楷體" w:hint="eastAsia"/>
        <w:sz w:val="36"/>
        <w:szCs w:val="36"/>
      </w:rPr>
      <w:t>說</w:t>
    </w:r>
    <w:r w:rsidRPr="00D3354C">
      <w:rPr>
        <w:rFonts w:eastAsia="標楷體"/>
        <w:sz w:val="36"/>
        <w:szCs w:val="36"/>
      </w:rPr>
      <w:t xml:space="preserve">      </w:t>
    </w:r>
    <w:r w:rsidRPr="00D3354C">
      <w:rPr>
        <w:rFonts w:eastAsia="標楷體" w:cs="標楷體" w:hint="eastAsia"/>
        <w:sz w:val="36"/>
        <w:szCs w:val="36"/>
      </w:rPr>
      <w:t>明</w:t>
    </w:r>
  </w:p>
  <w:p w:rsidR="00397534" w:rsidRDefault="00397534">
    <w:pPr>
      <w:spacing w:line="480" w:lineRule="exact"/>
      <w:jc w:val="center"/>
      <w:rPr>
        <w:rFonts w:eastAsia="標楷體"/>
        <w:b/>
        <w:bCs/>
        <w:sz w:val="28"/>
        <w:szCs w:val="28"/>
      </w:rPr>
    </w:pPr>
    <w:r>
      <w:rPr>
        <w:rFonts w:eastAsia="標楷體" w:cs="標楷體" w:hint="eastAsia"/>
        <w:sz w:val="28"/>
        <w:szCs w:val="28"/>
      </w:rPr>
      <w:t>中華民國</w:t>
    </w:r>
    <w:proofErr w:type="gramStart"/>
    <w:r>
      <w:rPr>
        <w:rFonts w:eastAsia="標楷體"/>
        <w:sz w:val="28"/>
        <w:szCs w:val="28"/>
      </w:rPr>
      <w:t>10</w:t>
    </w:r>
    <w:r w:rsidR="00A10E6F">
      <w:rPr>
        <w:rFonts w:eastAsia="標楷體" w:hint="eastAsia"/>
        <w:sz w:val="28"/>
        <w:szCs w:val="28"/>
      </w:rPr>
      <w:t>8</w:t>
    </w:r>
    <w:proofErr w:type="gramEnd"/>
    <w:r>
      <w:rPr>
        <w:rFonts w:eastAsia="標楷體" w:cs="標楷體" w:hint="eastAsia"/>
        <w:sz w:val="28"/>
        <w:szCs w:val="28"/>
      </w:rPr>
      <w:t>年度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BA0"/>
    <w:multiLevelType w:val="hybridMultilevel"/>
    <w:tmpl w:val="53566E48"/>
    <w:lvl w:ilvl="0" w:tplc="FC2CC476">
      <w:start w:val="1"/>
      <w:numFmt w:val="taiwaneseCountingThousand"/>
      <w:lvlText w:val="(%1)"/>
      <w:lvlJc w:val="left"/>
      <w:pPr>
        <w:tabs>
          <w:tab w:val="num" w:pos="864"/>
        </w:tabs>
        <w:ind w:left="864" w:hanging="555"/>
      </w:pPr>
      <w:rPr>
        <w:rFonts w:hint="eastAsia"/>
      </w:rPr>
    </w:lvl>
    <w:lvl w:ilvl="1" w:tplc="4B72C890">
      <w:start w:val="1"/>
      <w:numFmt w:val="decimalFullWidth"/>
      <w:suff w:val="space"/>
      <w:lvlText w:val="%2."/>
      <w:lvlJc w:val="left"/>
      <w:pPr>
        <w:ind w:left="969" w:hanging="1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49"/>
        </w:tabs>
        <w:ind w:left="174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29"/>
        </w:tabs>
        <w:ind w:left="222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09"/>
        </w:tabs>
        <w:ind w:left="270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89"/>
        </w:tabs>
        <w:ind w:left="318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69"/>
        </w:tabs>
        <w:ind w:left="366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49"/>
        </w:tabs>
        <w:ind w:left="414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29"/>
        </w:tabs>
        <w:ind w:left="4629" w:hanging="480"/>
      </w:pPr>
    </w:lvl>
  </w:abstractNum>
  <w:abstractNum w:abstractNumId="1">
    <w:nsid w:val="0739580B"/>
    <w:multiLevelType w:val="hybridMultilevel"/>
    <w:tmpl w:val="CFA44D1E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>
    <w:nsid w:val="08875116"/>
    <w:multiLevelType w:val="hybridMultilevel"/>
    <w:tmpl w:val="D91EE7A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0BD05491"/>
    <w:multiLevelType w:val="hybridMultilevel"/>
    <w:tmpl w:val="22E4F42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09567CE"/>
    <w:multiLevelType w:val="hybridMultilevel"/>
    <w:tmpl w:val="5A3C0880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18250713"/>
    <w:multiLevelType w:val="hybridMultilevel"/>
    <w:tmpl w:val="3C4CC338"/>
    <w:lvl w:ilvl="0" w:tplc="3F74ADBC">
      <w:start w:val="1"/>
      <w:numFmt w:val="decimal"/>
      <w:lvlText w:val="(%1)"/>
      <w:lvlJc w:val="left"/>
      <w:pPr>
        <w:ind w:left="138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6">
    <w:nsid w:val="18E11F91"/>
    <w:multiLevelType w:val="hybridMultilevel"/>
    <w:tmpl w:val="FA14921C"/>
    <w:lvl w:ilvl="0" w:tplc="A3A6A8EC">
      <w:start w:val="1"/>
      <w:numFmt w:val="decimal"/>
      <w:lvlText w:val="(%1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7">
    <w:nsid w:val="1B15396C"/>
    <w:multiLevelType w:val="hybridMultilevel"/>
    <w:tmpl w:val="748EF6F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2038329F"/>
    <w:multiLevelType w:val="hybridMultilevel"/>
    <w:tmpl w:val="FDD6A150"/>
    <w:lvl w:ilvl="0" w:tplc="1184344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557A16"/>
    <w:multiLevelType w:val="hybridMultilevel"/>
    <w:tmpl w:val="4B52E236"/>
    <w:lvl w:ilvl="0" w:tplc="0E66A4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EF29A2"/>
    <w:multiLevelType w:val="hybridMultilevel"/>
    <w:tmpl w:val="424475BE"/>
    <w:lvl w:ilvl="0" w:tplc="95DC83D6">
      <w:start w:val="1"/>
      <w:numFmt w:val="decimal"/>
      <w:lvlText w:val="%1."/>
      <w:lvlJc w:val="left"/>
      <w:pPr>
        <w:tabs>
          <w:tab w:val="num" w:pos="907"/>
        </w:tabs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29957863"/>
    <w:multiLevelType w:val="singleLevel"/>
    <w:tmpl w:val="8CC61280"/>
    <w:lvl w:ilvl="0">
      <w:start w:val="1"/>
      <w:numFmt w:val="decimalFullWidth"/>
      <w:lvlText w:val="%1."/>
      <w:lvlJc w:val="left"/>
      <w:pPr>
        <w:tabs>
          <w:tab w:val="num" w:pos="1609"/>
        </w:tabs>
        <w:ind w:left="1609" w:hanging="420"/>
      </w:pPr>
      <w:rPr>
        <w:rFonts w:hint="eastAsia"/>
      </w:rPr>
    </w:lvl>
  </w:abstractNum>
  <w:abstractNum w:abstractNumId="12">
    <w:nsid w:val="35FC5143"/>
    <w:multiLevelType w:val="hybridMultilevel"/>
    <w:tmpl w:val="CFA44D1E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3">
    <w:nsid w:val="36EA67DB"/>
    <w:multiLevelType w:val="hybridMultilevel"/>
    <w:tmpl w:val="00647F36"/>
    <w:lvl w:ilvl="0" w:tplc="58845D0C">
      <w:start w:val="1"/>
      <w:numFmt w:val="decimal"/>
      <w:lvlText w:val="(%1)"/>
      <w:lvlJc w:val="left"/>
      <w:pPr>
        <w:ind w:left="1337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4">
    <w:nsid w:val="36EF3483"/>
    <w:multiLevelType w:val="hybridMultilevel"/>
    <w:tmpl w:val="56CA1EBA"/>
    <w:lvl w:ilvl="0" w:tplc="033E98A2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32984090">
      <w:start w:val="1"/>
      <w:numFmt w:val="taiwaneseCountingThousand"/>
      <w:lvlText w:val="(%2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5">
    <w:nsid w:val="3A5A54F6"/>
    <w:multiLevelType w:val="hybridMultilevel"/>
    <w:tmpl w:val="CFA44D1E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6">
    <w:nsid w:val="3BB0041F"/>
    <w:multiLevelType w:val="hybridMultilevel"/>
    <w:tmpl w:val="A78C3ED2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7">
    <w:nsid w:val="3C874224"/>
    <w:multiLevelType w:val="hybridMultilevel"/>
    <w:tmpl w:val="CA9E9DCC"/>
    <w:lvl w:ilvl="0" w:tplc="A5AE7E82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8">
    <w:nsid w:val="3CA4269B"/>
    <w:multiLevelType w:val="hybridMultilevel"/>
    <w:tmpl w:val="A418C712"/>
    <w:lvl w:ilvl="0" w:tplc="C39CC0DE">
      <w:start w:val="1"/>
      <w:numFmt w:val="decimal"/>
      <w:lvlText w:val="(%1)"/>
      <w:lvlJc w:val="left"/>
      <w:pPr>
        <w:ind w:left="1349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9">
    <w:nsid w:val="3CAE1D0F"/>
    <w:multiLevelType w:val="hybridMultilevel"/>
    <w:tmpl w:val="DB04C7BE"/>
    <w:lvl w:ilvl="0" w:tplc="25FEEEE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CE56BCC"/>
    <w:multiLevelType w:val="hybridMultilevel"/>
    <w:tmpl w:val="81EA5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E37043C"/>
    <w:multiLevelType w:val="hybridMultilevel"/>
    <w:tmpl w:val="793EC6DC"/>
    <w:lvl w:ilvl="0" w:tplc="24A88F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00E0CA5"/>
    <w:multiLevelType w:val="hybridMultilevel"/>
    <w:tmpl w:val="748EF6F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>
    <w:nsid w:val="41506B12"/>
    <w:multiLevelType w:val="hybridMultilevel"/>
    <w:tmpl w:val="AE48AB40"/>
    <w:lvl w:ilvl="0" w:tplc="25FEEE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8431D6"/>
    <w:multiLevelType w:val="hybridMultilevel"/>
    <w:tmpl w:val="B76E8F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5">
    <w:nsid w:val="419E7B55"/>
    <w:multiLevelType w:val="hybridMultilevel"/>
    <w:tmpl w:val="51E408D4"/>
    <w:lvl w:ilvl="0" w:tplc="F0C2FA48">
      <w:start w:val="1"/>
      <w:numFmt w:val="decimal"/>
      <w:lvlText w:val="(%1)"/>
      <w:lvlJc w:val="left"/>
      <w:pPr>
        <w:ind w:left="1349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6">
    <w:nsid w:val="42476ED3"/>
    <w:multiLevelType w:val="hybridMultilevel"/>
    <w:tmpl w:val="AA0E69BC"/>
    <w:lvl w:ilvl="0" w:tplc="25FEEE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0E7A16"/>
    <w:multiLevelType w:val="hybridMultilevel"/>
    <w:tmpl w:val="667CFB10"/>
    <w:lvl w:ilvl="0" w:tplc="BB2AAA22">
      <w:start w:val="1"/>
      <w:numFmt w:val="decimalFullWidth"/>
      <w:lvlText w:val="%1."/>
      <w:lvlJc w:val="left"/>
      <w:pPr>
        <w:tabs>
          <w:tab w:val="num" w:pos="1009"/>
        </w:tabs>
        <w:ind w:left="1009" w:hanging="4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49"/>
        </w:tabs>
        <w:ind w:left="154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09"/>
        </w:tabs>
        <w:ind w:left="250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89"/>
        </w:tabs>
        <w:ind w:left="298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69"/>
        </w:tabs>
        <w:ind w:left="346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49"/>
        </w:tabs>
        <w:ind w:left="394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29"/>
        </w:tabs>
        <w:ind w:left="442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09"/>
        </w:tabs>
        <w:ind w:left="4909" w:hanging="480"/>
      </w:pPr>
    </w:lvl>
  </w:abstractNum>
  <w:abstractNum w:abstractNumId="28">
    <w:nsid w:val="497F42FB"/>
    <w:multiLevelType w:val="hybridMultilevel"/>
    <w:tmpl w:val="BA26B644"/>
    <w:lvl w:ilvl="0" w:tplc="F1783E12">
      <w:start w:val="1"/>
      <w:numFmt w:val="taiwaneseCountingThousand"/>
      <w:lvlText w:val="%1、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9">
    <w:nsid w:val="4CC90E90"/>
    <w:multiLevelType w:val="hybridMultilevel"/>
    <w:tmpl w:val="F4D2D068"/>
    <w:lvl w:ilvl="0" w:tplc="25FEEEE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>
    <w:nsid w:val="562335A4"/>
    <w:multiLevelType w:val="hybridMultilevel"/>
    <w:tmpl w:val="5B1E16AA"/>
    <w:lvl w:ilvl="0" w:tplc="99B8954E">
      <w:start w:val="1"/>
      <w:numFmt w:val="taiwaneseCountingThousand"/>
      <w:lvlText w:val="(%1)"/>
      <w:lvlJc w:val="left"/>
      <w:pPr>
        <w:ind w:left="895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1">
    <w:nsid w:val="571876F9"/>
    <w:multiLevelType w:val="hybridMultilevel"/>
    <w:tmpl w:val="37E23C2C"/>
    <w:lvl w:ilvl="0" w:tplc="CE28587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>
    <w:nsid w:val="58870C7D"/>
    <w:multiLevelType w:val="hybridMultilevel"/>
    <w:tmpl w:val="391A181A"/>
    <w:lvl w:ilvl="0" w:tplc="EF040F74">
      <w:start w:val="1"/>
      <w:numFmt w:val="taiwaneseCountingThousand"/>
      <w:lvlText w:val="(%1)"/>
      <w:lvlJc w:val="left"/>
      <w:pPr>
        <w:ind w:left="1180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3">
    <w:nsid w:val="5A7B6497"/>
    <w:multiLevelType w:val="hybridMultilevel"/>
    <w:tmpl w:val="A36AB696"/>
    <w:lvl w:ilvl="0" w:tplc="3F74ADBC">
      <w:start w:val="1"/>
      <w:numFmt w:val="decimal"/>
      <w:lvlText w:val="(%1)"/>
      <w:lvlJc w:val="left"/>
      <w:pPr>
        <w:ind w:left="138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34">
    <w:nsid w:val="5AC800CE"/>
    <w:multiLevelType w:val="hybridMultilevel"/>
    <w:tmpl w:val="0C509814"/>
    <w:lvl w:ilvl="0" w:tplc="3034A15E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5D374E3B"/>
    <w:multiLevelType w:val="hybridMultilevel"/>
    <w:tmpl w:val="239EDE30"/>
    <w:lvl w:ilvl="0" w:tplc="92F08D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4694ADD"/>
    <w:multiLevelType w:val="hybridMultilevel"/>
    <w:tmpl w:val="A4BE7C1A"/>
    <w:lvl w:ilvl="0" w:tplc="25FEEEE2">
      <w:start w:val="1"/>
      <w:numFmt w:val="taiwaneseCountingThousand"/>
      <w:lvlText w:val="（%1）"/>
      <w:lvlJc w:val="left"/>
      <w:pPr>
        <w:ind w:left="10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7">
    <w:nsid w:val="676D0824"/>
    <w:multiLevelType w:val="hybridMultilevel"/>
    <w:tmpl w:val="D07485F4"/>
    <w:lvl w:ilvl="0" w:tplc="9E9662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BF2735F"/>
    <w:multiLevelType w:val="hybridMultilevel"/>
    <w:tmpl w:val="77A44594"/>
    <w:lvl w:ilvl="0" w:tplc="4118C8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4B811A4"/>
    <w:multiLevelType w:val="hybridMultilevel"/>
    <w:tmpl w:val="EC7033C8"/>
    <w:lvl w:ilvl="0" w:tplc="3F74ADBC">
      <w:start w:val="1"/>
      <w:numFmt w:val="decimal"/>
      <w:lvlText w:val="(%1)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0">
    <w:nsid w:val="7748527D"/>
    <w:multiLevelType w:val="hybridMultilevel"/>
    <w:tmpl w:val="5A3C0880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1">
    <w:nsid w:val="792A1421"/>
    <w:multiLevelType w:val="hybridMultilevel"/>
    <w:tmpl w:val="C8C00908"/>
    <w:lvl w:ilvl="0" w:tplc="48C410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D4293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A0317CE"/>
    <w:multiLevelType w:val="hybridMultilevel"/>
    <w:tmpl w:val="C7E4325C"/>
    <w:lvl w:ilvl="0" w:tplc="0409000F">
      <w:start w:val="1"/>
      <w:numFmt w:val="decimal"/>
      <w:lvlText w:val="%1."/>
      <w:lvlJc w:val="left"/>
      <w:pPr>
        <w:ind w:left="141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43">
    <w:nsid w:val="7C907F64"/>
    <w:multiLevelType w:val="hybridMultilevel"/>
    <w:tmpl w:val="B062224C"/>
    <w:lvl w:ilvl="0" w:tplc="3F74ADBC">
      <w:start w:val="1"/>
      <w:numFmt w:val="decimal"/>
      <w:lvlText w:val="(%1)"/>
      <w:lvlJc w:val="left"/>
      <w:pPr>
        <w:ind w:left="1373" w:hanging="468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num w:numId="1">
    <w:abstractNumId w:val="9"/>
  </w:num>
  <w:num w:numId="2">
    <w:abstractNumId w:val="35"/>
  </w:num>
  <w:num w:numId="3">
    <w:abstractNumId w:val="21"/>
  </w:num>
  <w:num w:numId="4">
    <w:abstractNumId w:val="37"/>
  </w:num>
  <w:num w:numId="5">
    <w:abstractNumId w:val="14"/>
  </w:num>
  <w:num w:numId="6">
    <w:abstractNumId w:val="6"/>
  </w:num>
  <w:num w:numId="7">
    <w:abstractNumId w:val="11"/>
  </w:num>
  <w:num w:numId="8">
    <w:abstractNumId w:val="27"/>
  </w:num>
  <w:num w:numId="9">
    <w:abstractNumId w:val="0"/>
  </w:num>
  <w:num w:numId="10">
    <w:abstractNumId w:val="17"/>
  </w:num>
  <w:num w:numId="11">
    <w:abstractNumId w:val="41"/>
  </w:num>
  <w:num w:numId="12">
    <w:abstractNumId w:val="31"/>
  </w:num>
  <w:num w:numId="13">
    <w:abstractNumId w:val="34"/>
  </w:num>
  <w:num w:numId="14">
    <w:abstractNumId w:val="29"/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4"/>
  </w:num>
  <w:num w:numId="19">
    <w:abstractNumId w:val="38"/>
  </w:num>
  <w:num w:numId="20">
    <w:abstractNumId w:val="36"/>
  </w:num>
  <w:num w:numId="21">
    <w:abstractNumId w:val="26"/>
  </w:num>
  <w:num w:numId="22">
    <w:abstractNumId w:val="23"/>
  </w:num>
  <w:num w:numId="23">
    <w:abstractNumId w:val="19"/>
  </w:num>
  <w:num w:numId="24">
    <w:abstractNumId w:val="28"/>
  </w:num>
  <w:num w:numId="25">
    <w:abstractNumId w:val="10"/>
  </w:num>
  <w:num w:numId="26">
    <w:abstractNumId w:val="3"/>
  </w:num>
  <w:num w:numId="27">
    <w:abstractNumId w:val="22"/>
  </w:num>
  <w:num w:numId="28">
    <w:abstractNumId w:val="43"/>
  </w:num>
  <w:num w:numId="29">
    <w:abstractNumId w:val="5"/>
  </w:num>
  <w:num w:numId="30">
    <w:abstractNumId w:val="33"/>
  </w:num>
  <w:num w:numId="31">
    <w:abstractNumId w:val="25"/>
  </w:num>
  <w:num w:numId="32">
    <w:abstractNumId w:val="13"/>
  </w:num>
  <w:num w:numId="33">
    <w:abstractNumId w:val="18"/>
  </w:num>
  <w:num w:numId="34">
    <w:abstractNumId w:val="7"/>
  </w:num>
  <w:num w:numId="35">
    <w:abstractNumId w:val="2"/>
  </w:num>
  <w:num w:numId="36">
    <w:abstractNumId w:val="4"/>
  </w:num>
  <w:num w:numId="37">
    <w:abstractNumId w:val="39"/>
  </w:num>
  <w:num w:numId="38">
    <w:abstractNumId w:val="40"/>
  </w:num>
  <w:num w:numId="39">
    <w:abstractNumId w:val="30"/>
  </w:num>
  <w:num w:numId="40">
    <w:abstractNumId w:val="1"/>
  </w:num>
  <w:num w:numId="41">
    <w:abstractNumId w:val="12"/>
  </w:num>
  <w:num w:numId="42">
    <w:abstractNumId w:val="15"/>
  </w:num>
  <w:num w:numId="43">
    <w:abstractNumId w:val="32"/>
  </w:num>
  <w:num w:numId="44">
    <w:abstractNumId w:val="16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1D"/>
    <w:rsid w:val="000003F1"/>
    <w:rsid w:val="0000194C"/>
    <w:rsid w:val="00002285"/>
    <w:rsid w:val="00002541"/>
    <w:rsid w:val="0001170F"/>
    <w:rsid w:val="00011E7D"/>
    <w:rsid w:val="0001282D"/>
    <w:rsid w:val="000130E4"/>
    <w:rsid w:val="000131E6"/>
    <w:rsid w:val="00014D1A"/>
    <w:rsid w:val="00015916"/>
    <w:rsid w:val="000208BE"/>
    <w:rsid w:val="00022D93"/>
    <w:rsid w:val="000243DD"/>
    <w:rsid w:val="00025298"/>
    <w:rsid w:val="00026D6E"/>
    <w:rsid w:val="00035F1E"/>
    <w:rsid w:val="000379E3"/>
    <w:rsid w:val="000457B1"/>
    <w:rsid w:val="00046D3B"/>
    <w:rsid w:val="00051D80"/>
    <w:rsid w:val="0005605F"/>
    <w:rsid w:val="00057D41"/>
    <w:rsid w:val="0006084A"/>
    <w:rsid w:val="00062E71"/>
    <w:rsid w:val="00064609"/>
    <w:rsid w:val="00070FBD"/>
    <w:rsid w:val="00071BBF"/>
    <w:rsid w:val="00072797"/>
    <w:rsid w:val="00072D2C"/>
    <w:rsid w:val="00072D9C"/>
    <w:rsid w:val="00073260"/>
    <w:rsid w:val="00073477"/>
    <w:rsid w:val="00074153"/>
    <w:rsid w:val="0007459F"/>
    <w:rsid w:val="0007520D"/>
    <w:rsid w:val="00075AD6"/>
    <w:rsid w:val="00075D5D"/>
    <w:rsid w:val="00077F0D"/>
    <w:rsid w:val="000850B1"/>
    <w:rsid w:val="000879E2"/>
    <w:rsid w:val="000903C5"/>
    <w:rsid w:val="00090E8D"/>
    <w:rsid w:val="00092504"/>
    <w:rsid w:val="00093F69"/>
    <w:rsid w:val="00097936"/>
    <w:rsid w:val="000A1A62"/>
    <w:rsid w:val="000A422B"/>
    <w:rsid w:val="000A550B"/>
    <w:rsid w:val="000A65F5"/>
    <w:rsid w:val="000B0560"/>
    <w:rsid w:val="000B1FC2"/>
    <w:rsid w:val="000B333D"/>
    <w:rsid w:val="000B4421"/>
    <w:rsid w:val="000C1005"/>
    <w:rsid w:val="000D0F6F"/>
    <w:rsid w:val="000D50F0"/>
    <w:rsid w:val="000E0890"/>
    <w:rsid w:val="000E395C"/>
    <w:rsid w:val="000E42C0"/>
    <w:rsid w:val="000E4F40"/>
    <w:rsid w:val="000E4F96"/>
    <w:rsid w:val="000E7FA7"/>
    <w:rsid w:val="000F1068"/>
    <w:rsid w:val="000F4A2C"/>
    <w:rsid w:val="000F5F75"/>
    <w:rsid w:val="000F7D87"/>
    <w:rsid w:val="000F7ED0"/>
    <w:rsid w:val="0010278B"/>
    <w:rsid w:val="00112AE1"/>
    <w:rsid w:val="001152EA"/>
    <w:rsid w:val="00115371"/>
    <w:rsid w:val="00115984"/>
    <w:rsid w:val="00116D34"/>
    <w:rsid w:val="00117127"/>
    <w:rsid w:val="00122A1A"/>
    <w:rsid w:val="001269A6"/>
    <w:rsid w:val="00136D6B"/>
    <w:rsid w:val="00136F0E"/>
    <w:rsid w:val="00137718"/>
    <w:rsid w:val="00146CA0"/>
    <w:rsid w:val="00147BA6"/>
    <w:rsid w:val="001576D5"/>
    <w:rsid w:val="00161F3F"/>
    <w:rsid w:val="0016240F"/>
    <w:rsid w:val="00162B01"/>
    <w:rsid w:val="00163261"/>
    <w:rsid w:val="0016487A"/>
    <w:rsid w:val="001678FC"/>
    <w:rsid w:val="0017286E"/>
    <w:rsid w:val="001734BD"/>
    <w:rsid w:val="00173E8B"/>
    <w:rsid w:val="00176CC4"/>
    <w:rsid w:val="00186CCD"/>
    <w:rsid w:val="00187C95"/>
    <w:rsid w:val="001946C5"/>
    <w:rsid w:val="0019500E"/>
    <w:rsid w:val="00195323"/>
    <w:rsid w:val="00195E20"/>
    <w:rsid w:val="001A69D1"/>
    <w:rsid w:val="001A6DFC"/>
    <w:rsid w:val="001A6E30"/>
    <w:rsid w:val="001A7205"/>
    <w:rsid w:val="001B10A9"/>
    <w:rsid w:val="001B3FDD"/>
    <w:rsid w:val="001B5C94"/>
    <w:rsid w:val="001C3C06"/>
    <w:rsid w:val="001C6161"/>
    <w:rsid w:val="001D1118"/>
    <w:rsid w:val="001E0359"/>
    <w:rsid w:val="001E3B7F"/>
    <w:rsid w:val="001E603C"/>
    <w:rsid w:val="001E63A6"/>
    <w:rsid w:val="001F3A65"/>
    <w:rsid w:val="001F4D67"/>
    <w:rsid w:val="001F7C89"/>
    <w:rsid w:val="00201E29"/>
    <w:rsid w:val="00207965"/>
    <w:rsid w:val="002236DD"/>
    <w:rsid w:val="002242BE"/>
    <w:rsid w:val="00232DE2"/>
    <w:rsid w:val="0023310B"/>
    <w:rsid w:val="0023479F"/>
    <w:rsid w:val="002353AD"/>
    <w:rsid w:val="0023620C"/>
    <w:rsid w:val="0024010E"/>
    <w:rsid w:val="0024192C"/>
    <w:rsid w:val="002447EE"/>
    <w:rsid w:val="00244843"/>
    <w:rsid w:val="00246DAF"/>
    <w:rsid w:val="002475F5"/>
    <w:rsid w:val="00253570"/>
    <w:rsid w:val="00257568"/>
    <w:rsid w:val="00260E9F"/>
    <w:rsid w:val="00261289"/>
    <w:rsid w:val="002617AF"/>
    <w:rsid w:val="00261D56"/>
    <w:rsid w:val="0026497F"/>
    <w:rsid w:val="00265ECE"/>
    <w:rsid w:val="002704A2"/>
    <w:rsid w:val="00270A3B"/>
    <w:rsid w:val="00270E4B"/>
    <w:rsid w:val="00271D04"/>
    <w:rsid w:val="00271D07"/>
    <w:rsid w:val="00271F88"/>
    <w:rsid w:val="00272414"/>
    <w:rsid w:val="00276718"/>
    <w:rsid w:val="002767C5"/>
    <w:rsid w:val="002851C8"/>
    <w:rsid w:val="00294E3A"/>
    <w:rsid w:val="002A1632"/>
    <w:rsid w:val="002A6B49"/>
    <w:rsid w:val="002B0631"/>
    <w:rsid w:val="002B1599"/>
    <w:rsid w:val="002B262F"/>
    <w:rsid w:val="002B2C18"/>
    <w:rsid w:val="002B45EA"/>
    <w:rsid w:val="002C06F5"/>
    <w:rsid w:val="002C3F9D"/>
    <w:rsid w:val="002C6EA0"/>
    <w:rsid w:val="002D2312"/>
    <w:rsid w:val="002D328A"/>
    <w:rsid w:val="002E0D88"/>
    <w:rsid w:val="002E3B25"/>
    <w:rsid w:val="002E4001"/>
    <w:rsid w:val="002E60B0"/>
    <w:rsid w:val="002E6E74"/>
    <w:rsid w:val="002F5DF1"/>
    <w:rsid w:val="00300BDF"/>
    <w:rsid w:val="00301669"/>
    <w:rsid w:val="0030172A"/>
    <w:rsid w:val="00302A10"/>
    <w:rsid w:val="003157D7"/>
    <w:rsid w:val="00315A59"/>
    <w:rsid w:val="00321014"/>
    <w:rsid w:val="00321315"/>
    <w:rsid w:val="00325290"/>
    <w:rsid w:val="00326AFF"/>
    <w:rsid w:val="0033132C"/>
    <w:rsid w:val="003325E5"/>
    <w:rsid w:val="00332D96"/>
    <w:rsid w:val="003341E8"/>
    <w:rsid w:val="00336115"/>
    <w:rsid w:val="0033645E"/>
    <w:rsid w:val="0034076F"/>
    <w:rsid w:val="0034250A"/>
    <w:rsid w:val="0034378B"/>
    <w:rsid w:val="00345D80"/>
    <w:rsid w:val="003465D0"/>
    <w:rsid w:val="00360FDC"/>
    <w:rsid w:val="00370982"/>
    <w:rsid w:val="003771A3"/>
    <w:rsid w:val="00377665"/>
    <w:rsid w:val="003820F9"/>
    <w:rsid w:val="00383963"/>
    <w:rsid w:val="00391E05"/>
    <w:rsid w:val="003928B2"/>
    <w:rsid w:val="00394A3E"/>
    <w:rsid w:val="00395241"/>
    <w:rsid w:val="00395604"/>
    <w:rsid w:val="00397534"/>
    <w:rsid w:val="003A519E"/>
    <w:rsid w:val="003B0603"/>
    <w:rsid w:val="003B0A4E"/>
    <w:rsid w:val="003B0C2B"/>
    <w:rsid w:val="003B3463"/>
    <w:rsid w:val="003B6514"/>
    <w:rsid w:val="003B7D7E"/>
    <w:rsid w:val="003C0B57"/>
    <w:rsid w:val="003C44CC"/>
    <w:rsid w:val="003C4BC9"/>
    <w:rsid w:val="003C6972"/>
    <w:rsid w:val="003C7E2F"/>
    <w:rsid w:val="003D03F2"/>
    <w:rsid w:val="003D13B6"/>
    <w:rsid w:val="003D3862"/>
    <w:rsid w:val="003D66C9"/>
    <w:rsid w:val="003E44A4"/>
    <w:rsid w:val="003F00E2"/>
    <w:rsid w:val="003F0351"/>
    <w:rsid w:val="003F415A"/>
    <w:rsid w:val="003F45B2"/>
    <w:rsid w:val="003F4937"/>
    <w:rsid w:val="003F5965"/>
    <w:rsid w:val="003F5BFF"/>
    <w:rsid w:val="0040083D"/>
    <w:rsid w:val="00402725"/>
    <w:rsid w:val="00402F73"/>
    <w:rsid w:val="004065BD"/>
    <w:rsid w:val="00415450"/>
    <w:rsid w:val="00415A51"/>
    <w:rsid w:val="0042356D"/>
    <w:rsid w:val="00423965"/>
    <w:rsid w:val="004250DD"/>
    <w:rsid w:val="00426318"/>
    <w:rsid w:val="004321D8"/>
    <w:rsid w:val="00434AA0"/>
    <w:rsid w:val="00437738"/>
    <w:rsid w:val="004426F7"/>
    <w:rsid w:val="004429CE"/>
    <w:rsid w:val="00442E19"/>
    <w:rsid w:val="00443259"/>
    <w:rsid w:val="00443AC6"/>
    <w:rsid w:val="0045048D"/>
    <w:rsid w:val="00451BC6"/>
    <w:rsid w:val="00453885"/>
    <w:rsid w:val="004543F8"/>
    <w:rsid w:val="004554EB"/>
    <w:rsid w:val="004557C3"/>
    <w:rsid w:val="00461366"/>
    <w:rsid w:val="00461406"/>
    <w:rsid w:val="00463DAD"/>
    <w:rsid w:val="00465FE6"/>
    <w:rsid w:val="00466E9B"/>
    <w:rsid w:val="00472B7F"/>
    <w:rsid w:val="00474A4D"/>
    <w:rsid w:val="004761FA"/>
    <w:rsid w:val="0047635E"/>
    <w:rsid w:val="00480D30"/>
    <w:rsid w:val="0048500C"/>
    <w:rsid w:val="004A073B"/>
    <w:rsid w:val="004A4D5A"/>
    <w:rsid w:val="004A73E4"/>
    <w:rsid w:val="004B6C3A"/>
    <w:rsid w:val="004B718C"/>
    <w:rsid w:val="004C317B"/>
    <w:rsid w:val="004C3303"/>
    <w:rsid w:val="004C37D0"/>
    <w:rsid w:val="004C4B91"/>
    <w:rsid w:val="004C57B0"/>
    <w:rsid w:val="004C5C28"/>
    <w:rsid w:val="004D1B59"/>
    <w:rsid w:val="004D6628"/>
    <w:rsid w:val="004E18D4"/>
    <w:rsid w:val="004E29EC"/>
    <w:rsid w:val="004F04D9"/>
    <w:rsid w:val="004F25D1"/>
    <w:rsid w:val="004F3033"/>
    <w:rsid w:val="004F5FD8"/>
    <w:rsid w:val="004F7540"/>
    <w:rsid w:val="005007F3"/>
    <w:rsid w:val="00501885"/>
    <w:rsid w:val="0050359F"/>
    <w:rsid w:val="00505593"/>
    <w:rsid w:val="0051183F"/>
    <w:rsid w:val="0051441F"/>
    <w:rsid w:val="0051602A"/>
    <w:rsid w:val="00516F27"/>
    <w:rsid w:val="00521F02"/>
    <w:rsid w:val="00522561"/>
    <w:rsid w:val="005273A5"/>
    <w:rsid w:val="00532341"/>
    <w:rsid w:val="00534161"/>
    <w:rsid w:val="00536741"/>
    <w:rsid w:val="005368BC"/>
    <w:rsid w:val="0054008E"/>
    <w:rsid w:val="00540B6B"/>
    <w:rsid w:val="005418C8"/>
    <w:rsid w:val="00541B4D"/>
    <w:rsid w:val="00545C30"/>
    <w:rsid w:val="005469DB"/>
    <w:rsid w:val="00550530"/>
    <w:rsid w:val="0055063F"/>
    <w:rsid w:val="00550E28"/>
    <w:rsid w:val="0055598A"/>
    <w:rsid w:val="00557257"/>
    <w:rsid w:val="00557B99"/>
    <w:rsid w:val="00562BE9"/>
    <w:rsid w:val="005654E2"/>
    <w:rsid w:val="0057543D"/>
    <w:rsid w:val="00576A1D"/>
    <w:rsid w:val="005771DC"/>
    <w:rsid w:val="00580779"/>
    <w:rsid w:val="005846C0"/>
    <w:rsid w:val="00585872"/>
    <w:rsid w:val="00591780"/>
    <w:rsid w:val="00597BBA"/>
    <w:rsid w:val="005A33FA"/>
    <w:rsid w:val="005A3750"/>
    <w:rsid w:val="005A3C6F"/>
    <w:rsid w:val="005A60EC"/>
    <w:rsid w:val="005A7CCD"/>
    <w:rsid w:val="005B07EA"/>
    <w:rsid w:val="005B1CCC"/>
    <w:rsid w:val="005B1E98"/>
    <w:rsid w:val="005B7930"/>
    <w:rsid w:val="005B7BC8"/>
    <w:rsid w:val="005C2E44"/>
    <w:rsid w:val="005C4081"/>
    <w:rsid w:val="005C6EB8"/>
    <w:rsid w:val="005D01E5"/>
    <w:rsid w:val="005D097F"/>
    <w:rsid w:val="005D651F"/>
    <w:rsid w:val="005E072F"/>
    <w:rsid w:val="005E2AD0"/>
    <w:rsid w:val="005E2C81"/>
    <w:rsid w:val="005E3CE1"/>
    <w:rsid w:val="005E511A"/>
    <w:rsid w:val="005F1212"/>
    <w:rsid w:val="005F1CA2"/>
    <w:rsid w:val="005F227C"/>
    <w:rsid w:val="005F428C"/>
    <w:rsid w:val="005F72B5"/>
    <w:rsid w:val="0060305A"/>
    <w:rsid w:val="00603955"/>
    <w:rsid w:val="006039EB"/>
    <w:rsid w:val="00603B04"/>
    <w:rsid w:val="0060476F"/>
    <w:rsid w:val="00605CAC"/>
    <w:rsid w:val="0061158E"/>
    <w:rsid w:val="006124F9"/>
    <w:rsid w:val="0061357B"/>
    <w:rsid w:val="00613C28"/>
    <w:rsid w:val="0061410D"/>
    <w:rsid w:val="00615A4D"/>
    <w:rsid w:val="00616741"/>
    <w:rsid w:val="00617047"/>
    <w:rsid w:val="00620C39"/>
    <w:rsid w:val="006221BC"/>
    <w:rsid w:val="00622974"/>
    <w:rsid w:val="00623DFF"/>
    <w:rsid w:val="00630798"/>
    <w:rsid w:val="00630B6C"/>
    <w:rsid w:val="00631DE8"/>
    <w:rsid w:val="00633CA0"/>
    <w:rsid w:val="00635028"/>
    <w:rsid w:val="006355BF"/>
    <w:rsid w:val="006413ED"/>
    <w:rsid w:val="00643244"/>
    <w:rsid w:val="00645B8D"/>
    <w:rsid w:val="00650B6D"/>
    <w:rsid w:val="00654583"/>
    <w:rsid w:val="0065616E"/>
    <w:rsid w:val="0065765F"/>
    <w:rsid w:val="00657B21"/>
    <w:rsid w:val="006606DA"/>
    <w:rsid w:val="006609B1"/>
    <w:rsid w:val="00660B9E"/>
    <w:rsid w:val="00664438"/>
    <w:rsid w:val="00670D2F"/>
    <w:rsid w:val="00672C12"/>
    <w:rsid w:val="00674AE0"/>
    <w:rsid w:val="00680598"/>
    <w:rsid w:val="00680DBF"/>
    <w:rsid w:val="00682E63"/>
    <w:rsid w:val="00685F56"/>
    <w:rsid w:val="006936A1"/>
    <w:rsid w:val="006970EC"/>
    <w:rsid w:val="006A150A"/>
    <w:rsid w:val="006A29C5"/>
    <w:rsid w:val="006A2E72"/>
    <w:rsid w:val="006A34C1"/>
    <w:rsid w:val="006B05F0"/>
    <w:rsid w:val="006B2E32"/>
    <w:rsid w:val="006B5DE6"/>
    <w:rsid w:val="006B77FF"/>
    <w:rsid w:val="006C0BED"/>
    <w:rsid w:val="006C13E7"/>
    <w:rsid w:val="006C23CC"/>
    <w:rsid w:val="006C3441"/>
    <w:rsid w:val="006C67DE"/>
    <w:rsid w:val="006D1181"/>
    <w:rsid w:val="006D1630"/>
    <w:rsid w:val="006D1C03"/>
    <w:rsid w:val="006D3213"/>
    <w:rsid w:val="006D4C00"/>
    <w:rsid w:val="006D5CD0"/>
    <w:rsid w:val="006D603B"/>
    <w:rsid w:val="006E01A9"/>
    <w:rsid w:val="006E1CFF"/>
    <w:rsid w:val="006E24B7"/>
    <w:rsid w:val="006E58A6"/>
    <w:rsid w:val="006F0B55"/>
    <w:rsid w:val="006F2928"/>
    <w:rsid w:val="006F2930"/>
    <w:rsid w:val="006F30C0"/>
    <w:rsid w:val="006F3782"/>
    <w:rsid w:val="00701E67"/>
    <w:rsid w:val="007027CA"/>
    <w:rsid w:val="0070319C"/>
    <w:rsid w:val="007031F2"/>
    <w:rsid w:val="0070537A"/>
    <w:rsid w:val="00710511"/>
    <w:rsid w:val="00715D2C"/>
    <w:rsid w:val="00717CE1"/>
    <w:rsid w:val="00717F21"/>
    <w:rsid w:val="0072142E"/>
    <w:rsid w:val="00730D4F"/>
    <w:rsid w:val="00730ED8"/>
    <w:rsid w:val="00731F42"/>
    <w:rsid w:val="0073402F"/>
    <w:rsid w:val="007404BB"/>
    <w:rsid w:val="00740523"/>
    <w:rsid w:val="00745D15"/>
    <w:rsid w:val="00746881"/>
    <w:rsid w:val="00751F83"/>
    <w:rsid w:val="00756529"/>
    <w:rsid w:val="00761E8C"/>
    <w:rsid w:val="00764348"/>
    <w:rsid w:val="00767BCC"/>
    <w:rsid w:val="00772CD6"/>
    <w:rsid w:val="007750E0"/>
    <w:rsid w:val="00776780"/>
    <w:rsid w:val="00777B4B"/>
    <w:rsid w:val="007827EF"/>
    <w:rsid w:val="007837F8"/>
    <w:rsid w:val="00784D36"/>
    <w:rsid w:val="00784F61"/>
    <w:rsid w:val="007916B7"/>
    <w:rsid w:val="00792248"/>
    <w:rsid w:val="00792632"/>
    <w:rsid w:val="00793188"/>
    <w:rsid w:val="00795F00"/>
    <w:rsid w:val="007A14B8"/>
    <w:rsid w:val="007A4D08"/>
    <w:rsid w:val="007A7753"/>
    <w:rsid w:val="007C1377"/>
    <w:rsid w:val="007C1EE2"/>
    <w:rsid w:val="007C59D8"/>
    <w:rsid w:val="007D477C"/>
    <w:rsid w:val="007D7363"/>
    <w:rsid w:val="007E2090"/>
    <w:rsid w:val="007E2427"/>
    <w:rsid w:val="007E348D"/>
    <w:rsid w:val="007E45FF"/>
    <w:rsid w:val="007E509D"/>
    <w:rsid w:val="007E5420"/>
    <w:rsid w:val="007E6DF1"/>
    <w:rsid w:val="007F05B7"/>
    <w:rsid w:val="007F0FBE"/>
    <w:rsid w:val="007F237A"/>
    <w:rsid w:val="007F27A3"/>
    <w:rsid w:val="007F4D1E"/>
    <w:rsid w:val="007F6047"/>
    <w:rsid w:val="007F65BD"/>
    <w:rsid w:val="0080069B"/>
    <w:rsid w:val="00802EEB"/>
    <w:rsid w:val="00803D6C"/>
    <w:rsid w:val="00807F66"/>
    <w:rsid w:val="00810890"/>
    <w:rsid w:val="00811031"/>
    <w:rsid w:val="008126F8"/>
    <w:rsid w:val="00824137"/>
    <w:rsid w:val="00825912"/>
    <w:rsid w:val="008276DC"/>
    <w:rsid w:val="00830564"/>
    <w:rsid w:val="0083170D"/>
    <w:rsid w:val="008401FA"/>
    <w:rsid w:val="00841245"/>
    <w:rsid w:val="0084754A"/>
    <w:rsid w:val="00852084"/>
    <w:rsid w:val="008538FB"/>
    <w:rsid w:val="00857470"/>
    <w:rsid w:val="0085755F"/>
    <w:rsid w:val="00860286"/>
    <w:rsid w:val="008605C6"/>
    <w:rsid w:val="008605C7"/>
    <w:rsid w:val="0086404D"/>
    <w:rsid w:val="008647D4"/>
    <w:rsid w:val="0088019C"/>
    <w:rsid w:val="00881C50"/>
    <w:rsid w:val="008878FC"/>
    <w:rsid w:val="00891354"/>
    <w:rsid w:val="00891576"/>
    <w:rsid w:val="008933D7"/>
    <w:rsid w:val="00893BFD"/>
    <w:rsid w:val="008947A9"/>
    <w:rsid w:val="00895ACD"/>
    <w:rsid w:val="008A24FC"/>
    <w:rsid w:val="008A3A45"/>
    <w:rsid w:val="008B10AD"/>
    <w:rsid w:val="008B20ED"/>
    <w:rsid w:val="008B68C6"/>
    <w:rsid w:val="008B6B75"/>
    <w:rsid w:val="008B7C97"/>
    <w:rsid w:val="008C01E5"/>
    <w:rsid w:val="008C0EDC"/>
    <w:rsid w:val="008C40FF"/>
    <w:rsid w:val="008C59BB"/>
    <w:rsid w:val="008C6179"/>
    <w:rsid w:val="008C6C58"/>
    <w:rsid w:val="008D0F3D"/>
    <w:rsid w:val="008D1FE6"/>
    <w:rsid w:val="008D20AE"/>
    <w:rsid w:val="008D2BE2"/>
    <w:rsid w:val="008D3823"/>
    <w:rsid w:val="008D59FE"/>
    <w:rsid w:val="008D7E8F"/>
    <w:rsid w:val="008E1811"/>
    <w:rsid w:val="008E1CA8"/>
    <w:rsid w:val="008F25BE"/>
    <w:rsid w:val="008F3188"/>
    <w:rsid w:val="008F47A4"/>
    <w:rsid w:val="008F4BE7"/>
    <w:rsid w:val="0090336E"/>
    <w:rsid w:val="00903A43"/>
    <w:rsid w:val="00903B8E"/>
    <w:rsid w:val="0091431D"/>
    <w:rsid w:val="009203AA"/>
    <w:rsid w:val="009269EF"/>
    <w:rsid w:val="00932847"/>
    <w:rsid w:val="00935594"/>
    <w:rsid w:val="00941B0A"/>
    <w:rsid w:val="00941B7D"/>
    <w:rsid w:val="00944557"/>
    <w:rsid w:val="00951235"/>
    <w:rsid w:val="00955342"/>
    <w:rsid w:val="009656D3"/>
    <w:rsid w:val="009672E5"/>
    <w:rsid w:val="00973B80"/>
    <w:rsid w:val="0097462C"/>
    <w:rsid w:val="00975677"/>
    <w:rsid w:val="00977689"/>
    <w:rsid w:val="00986093"/>
    <w:rsid w:val="0098631B"/>
    <w:rsid w:val="009908C9"/>
    <w:rsid w:val="00990BC5"/>
    <w:rsid w:val="00995EF8"/>
    <w:rsid w:val="00997208"/>
    <w:rsid w:val="00997415"/>
    <w:rsid w:val="009975BB"/>
    <w:rsid w:val="009B10A9"/>
    <w:rsid w:val="009B436A"/>
    <w:rsid w:val="009B554C"/>
    <w:rsid w:val="009B57E4"/>
    <w:rsid w:val="009B7FED"/>
    <w:rsid w:val="009C0193"/>
    <w:rsid w:val="009D33FD"/>
    <w:rsid w:val="009D3B33"/>
    <w:rsid w:val="009D3B3D"/>
    <w:rsid w:val="009E3F55"/>
    <w:rsid w:val="009E5871"/>
    <w:rsid w:val="009E6FC6"/>
    <w:rsid w:val="009F03E0"/>
    <w:rsid w:val="009F0E66"/>
    <w:rsid w:val="009F4F49"/>
    <w:rsid w:val="00A02669"/>
    <w:rsid w:val="00A03BAA"/>
    <w:rsid w:val="00A047C6"/>
    <w:rsid w:val="00A04CEC"/>
    <w:rsid w:val="00A04FF4"/>
    <w:rsid w:val="00A07F8D"/>
    <w:rsid w:val="00A10E6F"/>
    <w:rsid w:val="00A165AB"/>
    <w:rsid w:val="00A23C2E"/>
    <w:rsid w:val="00A27039"/>
    <w:rsid w:val="00A30B9C"/>
    <w:rsid w:val="00A335A4"/>
    <w:rsid w:val="00A33656"/>
    <w:rsid w:val="00A33729"/>
    <w:rsid w:val="00A3406D"/>
    <w:rsid w:val="00A347D7"/>
    <w:rsid w:val="00A35584"/>
    <w:rsid w:val="00A366AE"/>
    <w:rsid w:val="00A37431"/>
    <w:rsid w:val="00A401F0"/>
    <w:rsid w:val="00A421BB"/>
    <w:rsid w:val="00A44295"/>
    <w:rsid w:val="00A45900"/>
    <w:rsid w:val="00A508AF"/>
    <w:rsid w:val="00A518AA"/>
    <w:rsid w:val="00A53CE8"/>
    <w:rsid w:val="00A56524"/>
    <w:rsid w:val="00A57436"/>
    <w:rsid w:val="00A63399"/>
    <w:rsid w:val="00A63A2B"/>
    <w:rsid w:val="00A65627"/>
    <w:rsid w:val="00A82238"/>
    <w:rsid w:val="00A83DB9"/>
    <w:rsid w:val="00A83F09"/>
    <w:rsid w:val="00A90A69"/>
    <w:rsid w:val="00A92D72"/>
    <w:rsid w:val="00A93666"/>
    <w:rsid w:val="00AA0707"/>
    <w:rsid w:val="00AA159C"/>
    <w:rsid w:val="00AA1E52"/>
    <w:rsid w:val="00AA1F54"/>
    <w:rsid w:val="00AA2EEE"/>
    <w:rsid w:val="00AA6A99"/>
    <w:rsid w:val="00AB1CBC"/>
    <w:rsid w:val="00AB2988"/>
    <w:rsid w:val="00AB4545"/>
    <w:rsid w:val="00AB5DCB"/>
    <w:rsid w:val="00AB6BA7"/>
    <w:rsid w:val="00AB7BA9"/>
    <w:rsid w:val="00AC0B86"/>
    <w:rsid w:val="00AC539B"/>
    <w:rsid w:val="00AD0EC7"/>
    <w:rsid w:val="00AD2FDA"/>
    <w:rsid w:val="00AD471C"/>
    <w:rsid w:val="00AD5EF2"/>
    <w:rsid w:val="00AD66E8"/>
    <w:rsid w:val="00AD6DD0"/>
    <w:rsid w:val="00AD7568"/>
    <w:rsid w:val="00AE3D7F"/>
    <w:rsid w:val="00AE6106"/>
    <w:rsid w:val="00AF615D"/>
    <w:rsid w:val="00B066A1"/>
    <w:rsid w:val="00B10513"/>
    <w:rsid w:val="00B12532"/>
    <w:rsid w:val="00B208DB"/>
    <w:rsid w:val="00B221FB"/>
    <w:rsid w:val="00B22D21"/>
    <w:rsid w:val="00B22E11"/>
    <w:rsid w:val="00B24A0E"/>
    <w:rsid w:val="00B25D1F"/>
    <w:rsid w:val="00B3094D"/>
    <w:rsid w:val="00B33A4D"/>
    <w:rsid w:val="00B3665C"/>
    <w:rsid w:val="00B40E9B"/>
    <w:rsid w:val="00B41314"/>
    <w:rsid w:val="00B44646"/>
    <w:rsid w:val="00B45A2B"/>
    <w:rsid w:val="00B5045A"/>
    <w:rsid w:val="00B53059"/>
    <w:rsid w:val="00B56EFA"/>
    <w:rsid w:val="00B618A9"/>
    <w:rsid w:val="00B62014"/>
    <w:rsid w:val="00B62C20"/>
    <w:rsid w:val="00B635DA"/>
    <w:rsid w:val="00B66758"/>
    <w:rsid w:val="00B676DD"/>
    <w:rsid w:val="00B7319D"/>
    <w:rsid w:val="00B7517F"/>
    <w:rsid w:val="00B761A6"/>
    <w:rsid w:val="00B82610"/>
    <w:rsid w:val="00B911E6"/>
    <w:rsid w:val="00B959BC"/>
    <w:rsid w:val="00BA4F47"/>
    <w:rsid w:val="00BA4FA1"/>
    <w:rsid w:val="00BA5A48"/>
    <w:rsid w:val="00BB0AD9"/>
    <w:rsid w:val="00BB36C8"/>
    <w:rsid w:val="00BB3B66"/>
    <w:rsid w:val="00BB4845"/>
    <w:rsid w:val="00BB7478"/>
    <w:rsid w:val="00BC1A53"/>
    <w:rsid w:val="00BC23DB"/>
    <w:rsid w:val="00BD6674"/>
    <w:rsid w:val="00BD6F6D"/>
    <w:rsid w:val="00BE6A86"/>
    <w:rsid w:val="00BF4EC3"/>
    <w:rsid w:val="00BF5394"/>
    <w:rsid w:val="00BF58D5"/>
    <w:rsid w:val="00BF6C9E"/>
    <w:rsid w:val="00C023A8"/>
    <w:rsid w:val="00C03FB8"/>
    <w:rsid w:val="00C07674"/>
    <w:rsid w:val="00C07A10"/>
    <w:rsid w:val="00C16AB7"/>
    <w:rsid w:val="00C20351"/>
    <w:rsid w:val="00C24F98"/>
    <w:rsid w:val="00C3061A"/>
    <w:rsid w:val="00C317E0"/>
    <w:rsid w:val="00C31E1C"/>
    <w:rsid w:val="00C36890"/>
    <w:rsid w:val="00C36E1D"/>
    <w:rsid w:val="00C3728D"/>
    <w:rsid w:val="00C43167"/>
    <w:rsid w:val="00C44781"/>
    <w:rsid w:val="00C44AAE"/>
    <w:rsid w:val="00C56C74"/>
    <w:rsid w:val="00C6367F"/>
    <w:rsid w:val="00C63D6A"/>
    <w:rsid w:val="00C643EC"/>
    <w:rsid w:val="00C6489B"/>
    <w:rsid w:val="00C66269"/>
    <w:rsid w:val="00C7501F"/>
    <w:rsid w:val="00C777B8"/>
    <w:rsid w:val="00C823C7"/>
    <w:rsid w:val="00C8739C"/>
    <w:rsid w:val="00C94FB0"/>
    <w:rsid w:val="00C951FE"/>
    <w:rsid w:val="00CA25B1"/>
    <w:rsid w:val="00CB13D8"/>
    <w:rsid w:val="00CB17F5"/>
    <w:rsid w:val="00CB2090"/>
    <w:rsid w:val="00CB799A"/>
    <w:rsid w:val="00CC5E0D"/>
    <w:rsid w:val="00CD3F98"/>
    <w:rsid w:val="00CD5184"/>
    <w:rsid w:val="00CD5369"/>
    <w:rsid w:val="00CE318C"/>
    <w:rsid w:val="00CE3BCC"/>
    <w:rsid w:val="00CE3C47"/>
    <w:rsid w:val="00CE60E4"/>
    <w:rsid w:val="00CF02F6"/>
    <w:rsid w:val="00CF28D6"/>
    <w:rsid w:val="00CF476A"/>
    <w:rsid w:val="00CF4B0D"/>
    <w:rsid w:val="00CF6DE5"/>
    <w:rsid w:val="00CF7348"/>
    <w:rsid w:val="00D05621"/>
    <w:rsid w:val="00D119CF"/>
    <w:rsid w:val="00D15A0C"/>
    <w:rsid w:val="00D16B74"/>
    <w:rsid w:val="00D179C6"/>
    <w:rsid w:val="00D2210F"/>
    <w:rsid w:val="00D273EF"/>
    <w:rsid w:val="00D305C3"/>
    <w:rsid w:val="00D325B8"/>
    <w:rsid w:val="00D3354C"/>
    <w:rsid w:val="00D3743B"/>
    <w:rsid w:val="00D40196"/>
    <w:rsid w:val="00D44D9F"/>
    <w:rsid w:val="00D44EC6"/>
    <w:rsid w:val="00D53499"/>
    <w:rsid w:val="00D571DC"/>
    <w:rsid w:val="00D57BDC"/>
    <w:rsid w:val="00D65C7F"/>
    <w:rsid w:val="00D723C4"/>
    <w:rsid w:val="00D740EE"/>
    <w:rsid w:val="00D8222A"/>
    <w:rsid w:val="00D83508"/>
    <w:rsid w:val="00D84250"/>
    <w:rsid w:val="00D84F98"/>
    <w:rsid w:val="00D86B77"/>
    <w:rsid w:val="00D87C34"/>
    <w:rsid w:val="00D87C8D"/>
    <w:rsid w:val="00D917EB"/>
    <w:rsid w:val="00D922AB"/>
    <w:rsid w:val="00D92844"/>
    <w:rsid w:val="00D9349D"/>
    <w:rsid w:val="00D95C63"/>
    <w:rsid w:val="00DA0442"/>
    <w:rsid w:val="00DA3E02"/>
    <w:rsid w:val="00DA47E0"/>
    <w:rsid w:val="00DA67C3"/>
    <w:rsid w:val="00DB0400"/>
    <w:rsid w:val="00DB11F4"/>
    <w:rsid w:val="00DB1F6F"/>
    <w:rsid w:val="00DB2DE1"/>
    <w:rsid w:val="00DB36FB"/>
    <w:rsid w:val="00DB65C7"/>
    <w:rsid w:val="00DC0877"/>
    <w:rsid w:val="00DC34DE"/>
    <w:rsid w:val="00DC3EE5"/>
    <w:rsid w:val="00DC5BDF"/>
    <w:rsid w:val="00DC7B73"/>
    <w:rsid w:val="00DD1B6E"/>
    <w:rsid w:val="00DD249C"/>
    <w:rsid w:val="00DD57C3"/>
    <w:rsid w:val="00DD5E91"/>
    <w:rsid w:val="00DD5F1D"/>
    <w:rsid w:val="00DD77C1"/>
    <w:rsid w:val="00DE28F5"/>
    <w:rsid w:val="00DE5FF5"/>
    <w:rsid w:val="00DF0512"/>
    <w:rsid w:val="00DF448E"/>
    <w:rsid w:val="00E01F2E"/>
    <w:rsid w:val="00E02FD7"/>
    <w:rsid w:val="00E135D3"/>
    <w:rsid w:val="00E155CE"/>
    <w:rsid w:val="00E16816"/>
    <w:rsid w:val="00E206CC"/>
    <w:rsid w:val="00E217AF"/>
    <w:rsid w:val="00E32C2D"/>
    <w:rsid w:val="00E32DCE"/>
    <w:rsid w:val="00E343E5"/>
    <w:rsid w:val="00E35646"/>
    <w:rsid w:val="00E35E92"/>
    <w:rsid w:val="00E4150D"/>
    <w:rsid w:val="00E4157C"/>
    <w:rsid w:val="00E42B49"/>
    <w:rsid w:val="00E43C5D"/>
    <w:rsid w:val="00E464A3"/>
    <w:rsid w:val="00E504E9"/>
    <w:rsid w:val="00E50AA8"/>
    <w:rsid w:val="00E512DD"/>
    <w:rsid w:val="00E518A8"/>
    <w:rsid w:val="00E545D7"/>
    <w:rsid w:val="00E551DC"/>
    <w:rsid w:val="00E560E9"/>
    <w:rsid w:val="00E62751"/>
    <w:rsid w:val="00E65F56"/>
    <w:rsid w:val="00E67F08"/>
    <w:rsid w:val="00E75C62"/>
    <w:rsid w:val="00E76C36"/>
    <w:rsid w:val="00E806A3"/>
    <w:rsid w:val="00E8137D"/>
    <w:rsid w:val="00E82A44"/>
    <w:rsid w:val="00E84D0F"/>
    <w:rsid w:val="00E852C4"/>
    <w:rsid w:val="00E86CE2"/>
    <w:rsid w:val="00E924A6"/>
    <w:rsid w:val="00E92748"/>
    <w:rsid w:val="00E944A7"/>
    <w:rsid w:val="00E95C17"/>
    <w:rsid w:val="00EA5159"/>
    <w:rsid w:val="00EA560E"/>
    <w:rsid w:val="00EB1002"/>
    <w:rsid w:val="00EB576B"/>
    <w:rsid w:val="00EB6E77"/>
    <w:rsid w:val="00EB78E1"/>
    <w:rsid w:val="00EC057F"/>
    <w:rsid w:val="00EC1424"/>
    <w:rsid w:val="00EC2C90"/>
    <w:rsid w:val="00ED1E64"/>
    <w:rsid w:val="00ED3627"/>
    <w:rsid w:val="00ED5D25"/>
    <w:rsid w:val="00EE0E0B"/>
    <w:rsid w:val="00EE1569"/>
    <w:rsid w:val="00EE43F7"/>
    <w:rsid w:val="00EF1474"/>
    <w:rsid w:val="00EF483F"/>
    <w:rsid w:val="00F00C7D"/>
    <w:rsid w:val="00F03286"/>
    <w:rsid w:val="00F04594"/>
    <w:rsid w:val="00F051D2"/>
    <w:rsid w:val="00F1153D"/>
    <w:rsid w:val="00F1490A"/>
    <w:rsid w:val="00F1585E"/>
    <w:rsid w:val="00F16699"/>
    <w:rsid w:val="00F278BE"/>
    <w:rsid w:val="00F313F1"/>
    <w:rsid w:val="00F32755"/>
    <w:rsid w:val="00F37F9C"/>
    <w:rsid w:val="00F5094D"/>
    <w:rsid w:val="00F53DE1"/>
    <w:rsid w:val="00F64467"/>
    <w:rsid w:val="00F6499F"/>
    <w:rsid w:val="00F6684E"/>
    <w:rsid w:val="00F76710"/>
    <w:rsid w:val="00F80C15"/>
    <w:rsid w:val="00F81AF8"/>
    <w:rsid w:val="00F901CD"/>
    <w:rsid w:val="00F955F8"/>
    <w:rsid w:val="00F95D12"/>
    <w:rsid w:val="00F977C9"/>
    <w:rsid w:val="00F979F1"/>
    <w:rsid w:val="00FA0ED7"/>
    <w:rsid w:val="00FA32AB"/>
    <w:rsid w:val="00FB1600"/>
    <w:rsid w:val="00FB3C3E"/>
    <w:rsid w:val="00FB53AB"/>
    <w:rsid w:val="00FB646F"/>
    <w:rsid w:val="00FB7180"/>
    <w:rsid w:val="00FC38AA"/>
    <w:rsid w:val="00FC64BF"/>
    <w:rsid w:val="00FC711F"/>
    <w:rsid w:val="00FD3728"/>
    <w:rsid w:val="00FE0E24"/>
    <w:rsid w:val="00FE4941"/>
    <w:rsid w:val="00FF35FF"/>
    <w:rsid w:val="00FF4BE6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7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C617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B635DA"/>
    <w:rPr>
      <w:rFonts w:ascii="Cambria" w:eastAsia="新細明體" w:hAnsi="Cambria" w:cs="Cambria"/>
      <w:b/>
      <w:bCs/>
      <w:kern w:val="2"/>
      <w:sz w:val="48"/>
      <w:szCs w:val="48"/>
    </w:rPr>
  </w:style>
  <w:style w:type="character" w:styleId="a3">
    <w:name w:val="annotation reference"/>
    <w:uiPriority w:val="99"/>
    <w:semiHidden/>
    <w:rsid w:val="008C617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8C6179"/>
    <w:rPr>
      <w:lang w:val="x-none" w:eastAsia="x-none"/>
    </w:rPr>
  </w:style>
  <w:style w:type="character" w:customStyle="1" w:styleId="a5">
    <w:name w:val="註解文字 字元"/>
    <w:link w:val="a4"/>
    <w:uiPriority w:val="99"/>
    <w:semiHidden/>
    <w:locked/>
    <w:rsid w:val="00B635DA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61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semiHidden/>
    <w:locked/>
    <w:rsid w:val="00B635DA"/>
    <w:rPr>
      <w:kern w:val="2"/>
    </w:rPr>
  </w:style>
  <w:style w:type="paragraph" w:styleId="a8">
    <w:name w:val="footer"/>
    <w:basedOn w:val="a"/>
    <w:link w:val="a9"/>
    <w:uiPriority w:val="99"/>
    <w:rsid w:val="008C61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semiHidden/>
    <w:locked/>
    <w:rsid w:val="00B635DA"/>
    <w:rPr>
      <w:kern w:val="2"/>
    </w:rPr>
  </w:style>
  <w:style w:type="paragraph" w:styleId="aa">
    <w:name w:val="Body Text Indent"/>
    <w:basedOn w:val="a"/>
    <w:link w:val="ab"/>
    <w:uiPriority w:val="99"/>
    <w:rsid w:val="008C6179"/>
    <w:pPr>
      <w:ind w:left="1440"/>
    </w:pPr>
    <w:rPr>
      <w:lang w:val="x-none" w:eastAsia="x-none"/>
    </w:rPr>
  </w:style>
  <w:style w:type="character" w:customStyle="1" w:styleId="ab">
    <w:name w:val="本文縮排 字元"/>
    <w:link w:val="aa"/>
    <w:uiPriority w:val="99"/>
    <w:semiHidden/>
    <w:locked/>
    <w:rsid w:val="00B635DA"/>
    <w:rPr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rsid w:val="008C6179"/>
    <w:pPr>
      <w:spacing w:line="540" w:lineRule="exact"/>
      <w:ind w:firstLineChars="700" w:firstLine="1960"/>
    </w:pPr>
    <w:rPr>
      <w:lang w:val="x-none" w:eastAsia="x-none"/>
    </w:rPr>
  </w:style>
  <w:style w:type="character" w:customStyle="1" w:styleId="22">
    <w:name w:val="本文縮排 2 字元"/>
    <w:link w:val="21"/>
    <w:uiPriority w:val="99"/>
    <w:semiHidden/>
    <w:locked/>
    <w:rsid w:val="00B635DA"/>
    <w:rPr>
      <w:kern w:val="2"/>
      <w:sz w:val="24"/>
      <w:szCs w:val="24"/>
    </w:rPr>
  </w:style>
  <w:style w:type="character" w:styleId="ac">
    <w:name w:val="page number"/>
    <w:basedOn w:val="a0"/>
    <w:uiPriority w:val="99"/>
    <w:rsid w:val="008C6179"/>
  </w:style>
  <w:style w:type="paragraph" w:styleId="3">
    <w:name w:val="Body Text Indent 3"/>
    <w:basedOn w:val="a"/>
    <w:link w:val="30"/>
    <w:uiPriority w:val="99"/>
    <w:rsid w:val="008C6179"/>
    <w:pPr>
      <w:spacing w:line="540" w:lineRule="exact"/>
      <w:ind w:leftChars="618" w:left="1483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uiPriority w:val="99"/>
    <w:semiHidden/>
    <w:locked/>
    <w:rsid w:val="00B635DA"/>
    <w:rPr>
      <w:kern w:val="2"/>
      <w:sz w:val="16"/>
      <w:szCs w:val="16"/>
    </w:rPr>
  </w:style>
  <w:style w:type="paragraph" w:styleId="ad">
    <w:name w:val="Balloon Text"/>
    <w:basedOn w:val="a"/>
    <w:link w:val="ae"/>
    <w:uiPriority w:val="99"/>
    <w:semiHidden/>
    <w:rsid w:val="008C0EDC"/>
    <w:rPr>
      <w:rFonts w:ascii="Cambria" w:hAnsi="Cambria"/>
      <w:sz w:val="2"/>
      <w:szCs w:val="2"/>
      <w:lang w:val="x-none" w:eastAsia="x-none"/>
    </w:rPr>
  </w:style>
  <w:style w:type="character" w:customStyle="1" w:styleId="ae">
    <w:name w:val="註解方塊文字 字元"/>
    <w:link w:val="ad"/>
    <w:uiPriority w:val="99"/>
    <w:semiHidden/>
    <w:locked/>
    <w:rsid w:val="00B635DA"/>
    <w:rPr>
      <w:rFonts w:ascii="Cambria" w:eastAsia="新細明體" w:hAnsi="Cambria" w:cs="Cambria"/>
      <w:kern w:val="2"/>
      <w:sz w:val="2"/>
      <w:szCs w:val="2"/>
    </w:rPr>
  </w:style>
  <w:style w:type="paragraph" w:customStyle="1" w:styleId="ecmsonormal">
    <w:name w:val="ec_msonormal"/>
    <w:basedOn w:val="a"/>
    <w:uiPriority w:val="99"/>
    <w:rsid w:val="000003F1"/>
    <w:pPr>
      <w:widowControl/>
      <w:spacing w:after="324"/>
    </w:pPr>
    <w:rPr>
      <w:rFonts w:ascii="新細明體" w:hAnsi="新細明體" w:cs="新細明體"/>
      <w:kern w:val="0"/>
    </w:rPr>
  </w:style>
  <w:style w:type="character" w:styleId="af">
    <w:name w:val="Strong"/>
    <w:uiPriority w:val="22"/>
    <w:qFormat/>
    <w:rsid w:val="000F4A2C"/>
    <w:rPr>
      <w:b/>
      <w:bCs/>
    </w:rPr>
  </w:style>
  <w:style w:type="character" w:customStyle="1" w:styleId="PlainTextChar">
    <w:name w:val="Plain Text Char"/>
    <w:uiPriority w:val="99"/>
    <w:locked/>
    <w:rsid w:val="000B0560"/>
    <w:rPr>
      <w:rFonts w:ascii="Calibri" w:hAnsi="Calibri" w:cs="Calibri"/>
    </w:rPr>
  </w:style>
  <w:style w:type="paragraph" w:styleId="af0">
    <w:name w:val="Plain Text"/>
    <w:basedOn w:val="a"/>
    <w:link w:val="af1"/>
    <w:uiPriority w:val="99"/>
    <w:rsid w:val="000B0560"/>
    <w:pPr>
      <w:widowControl/>
    </w:pPr>
    <w:rPr>
      <w:rFonts w:ascii="細明體" w:eastAsia="細明體" w:hAnsi="Courier New"/>
      <w:lang w:val="x-none" w:eastAsia="x-none"/>
    </w:rPr>
  </w:style>
  <w:style w:type="character" w:customStyle="1" w:styleId="af1">
    <w:name w:val="純文字 字元"/>
    <w:link w:val="af0"/>
    <w:uiPriority w:val="99"/>
    <w:semiHidden/>
    <w:locked/>
    <w:rsid w:val="00B635DA"/>
    <w:rPr>
      <w:rFonts w:ascii="細明體" w:eastAsia="細明體" w:hAnsi="Courier New" w:cs="細明體"/>
      <w:kern w:val="2"/>
      <w:sz w:val="24"/>
      <w:szCs w:val="24"/>
    </w:rPr>
  </w:style>
  <w:style w:type="table" w:styleId="af2">
    <w:name w:val="Table Grid"/>
    <w:basedOn w:val="a1"/>
    <w:locked/>
    <w:rsid w:val="00B22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7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C617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B635DA"/>
    <w:rPr>
      <w:rFonts w:ascii="Cambria" w:eastAsia="新細明體" w:hAnsi="Cambria" w:cs="Cambria"/>
      <w:b/>
      <w:bCs/>
      <w:kern w:val="2"/>
      <w:sz w:val="48"/>
      <w:szCs w:val="48"/>
    </w:rPr>
  </w:style>
  <w:style w:type="character" w:styleId="a3">
    <w:name w:val="annotation reference"/>
    <w:uiPriority w:val="99"/>
    <w:semiHidden/>
    <w:rsid w:val="008C617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8C6179"/>
    <w:rPr>
      <w:lang w:val="x-none" w:eastAsia="x-none"/>
    </w:rPr>
  </w:style>
  <w:style w:type="character" w:customStyle="1" w:styleId="a5">
    <w:name w:val="註解文字 字元"/>
    <w:link w:val="a4"/>
    <w:uiPriority w:val="99"/>
    <w:semiHidden/>
    <w:locked/>
    <w:rsid w:val="00B635DA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61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semiHidden/>
    <w:locked/>
    <w:rsid w:val="00B635DA"/>
    <w:rPr>
      <w:kern w:val="2"/>
    </w:rPr>
  </w:style>
  <w:style w:type="paragraph" w:styleId="a8">
    <w:name w:val="footer"/>
    <w:basedOn w:val="a"/>
    <w:link w:val="a9"/>
    <w:uiPriority w:val="99"/>
    <w:rsid w:val="008C61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semiHidden/>
    <w:locked/>
    <w:rsid w:val="00B635DA"/>
    <w:rPr>
      <w:kern w:val="2"/>
    </w:rPr>
  </w:style>
  <w:style w:type="paragraph" w:styleId="aa">
    <w:name w:val="Body Text Indent"/>
    <w:basedOn w:val="a"/>
    <w:link w:val="ab"/>
    <w:uiPriority w:val="99"/>
    <w:rsid w:val="008C6179"/>
    <w:pPr>
      <w:ind w:left="1440"/>
    </w:pPr>
    <w:rPr>
      <w:lang w:val="x-none" w:eastAsia="x-none"/>
    </w:rPr>
  </w:style>
  <w:style w:type="character" w:customStyle="1" w:styleId="ab">
    <w:name w:val="本文縮排 字元"/>
    <w:link w:val="aa"/>
    <w:uiPriority w:val="99"/>
    <w:semiHidden/>
    <w:locked/>
    <w:rsid w:val="00B635DA"/>
    <w:rPr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rsid w:val="008C6179"/>
    <w:pPr>
      <w:spacing w:line="540" w:lineRule="exact"/>
      <w:ind w:firstLineChars="700" w:firstLine="1960"/>
    </w:pPr>
    <w:rPr>
      <w:lang w:val="x-none" w:eastAsia="x-none"/>
    </w:rPr>
  </w:style>
  <w:style w:type="character" w:customStyle="1" w:styleId="22">
    <w:name w:val="本文縮排 2 字元"/>
    <w:link w:val="21"/>
    <w:uiPriority w:val="99"/>
    <w:semiHidden/>
    <w:locked/>
    <w:rsid w:val="00B635DA"/>
    <w:rPr>
      <w:kern w:val="2"/>
      <w:sz w:val="24"/>
      <w:szCs w:val="24"/>
    </w:rPr>
  </w:style>
  <w:style w:type="character" w:styleId="ac">
    <w:name w:val="page number"/>
    <w:basedOn w:val="a0"/>
    <w:uiPriority w:val="99"/>
    <w:rsid w:val="008C6179"/>
  </w:style>
  <w:style w:type="paragraph" w:styleId="3">
    <w:name w:val="Body Text Indent 3"/>
    <w:basedOn w:val="a"/>
    <w:link w:val="30"/>
    <w:uiPriority w:val="99"/>
    <w:rsid w:val="008C6179"/>
    <w:pPr>
      <w:spacing w:line="540" w:lineRule="exact"/>
      <w:ind w:leftChars="618" w:left="1483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uiPriority w:val="99"/>
    <w:semiHidden/>
    <w:locked/>
    <w:rsid w:val="00B635DA"/>
    <w:rPr>
      <w:kern w:val="2"/>
      <w:sz w:val="16"/>
      <w:szCs w:val="16"/>
    </w:rPr>
  </w:style>
  <w:style w:type="paragraph" w:styleId="ad">
    <w:name w:val="Balloon Text"/>
    <w:basedOn w:val="a"/>
    <w:link w:val="ae"/>
    <w:uiPriority w:val="99"/>
    <w:semiHidden/>
    <w:rsid w:val="008C0EDC"/>
    <w:rPr>
      <w:rFonts w:ascii="Cambria" w:hAnsi="Cambria"/>
      <w:sz w:val="2"/>
      <w:szCs w:val="2"/>
      <w:lang w:val="x-none" w:eastAsia="x-none"/>
    </w:rPr>
  </w:style>
  <w:style w:type="character" w:customStyle="1" w:styleId="ae">
    <w:name w:val="註解方塊文字 字元"/>
    <w:link w:val="ad"/>
    <w:uiPriority w:val="99"/>
    <w:semiHidden/>
    <w:locked/>
    <w:rsid w:val="00B635DA"/>
    <w:rPr>
      <w:rFonts w:ascii="Cambria" w:eastAsia="新細明體" w:hAnsi="Cambria" w:cs="Cambria"/>
      <w:kern w:val="2"/>
      <w:sz w:val="2"/>
      <w:szCs w:val="2"/>
    </w:rPr>
  </w:style>
  <w:style w:type="paragraph" w:customStyle="1" w:styleId="ecmsonormal">
    <w:name w:val="ec_msonormal"/>
    <w:basedOn w:val="a"/>
    <w:uiPriority w:val="99"/>
    <w:rsid w:val="000003F1"/>
    <w:pPr>
      <w:widowControl/>
      <w:spacing w:after="324"/>
    </w:pPr>
    <w:rPr>
      <w:rFonts w:ascii="新細明體" w:hAnsi="新細明體" w:cs="新細明體"/>
      <w:kern w:val="0"/>
    </w:rPr>
  </w:style>
  <w:style w:type="character" w:styleId="af">
    <w:name w:val="Strong"/>
    <w:uiPriority w:val="22"/>
    <w:qFormat/>
    <w:rsid w:val="000F4A2C"/>
    <w:rPr>
      <w:b/>
      <w:bCs/>
    </w:rPr>
  </w:style>
  <w:style w:type="character" w:customStyle="1" w:styleId="PlainTextChar">
    <w:name w:val="Plain Text Char"/>
    <w:uiPriority w:val="99"/>
    <w:locked/>
    <w:rsid w:val="000B0560"/>
    <w:rPr>
      <w:rFonts w:ascii="Calibri" w:hAnsi="Calibri" w:cs="Calibri"/>
    </w:rPr>
  </w:style>
  <w:style w:type="paragraph" w:styleId="af0">
    <w:name w:val="Plain Text"/>
    <w:basedOn w:val="a"/>
    <w:link w:val="af1"/>
    <w:uiPriority w:val="99"/>
    <w:rsid w:val="000B0560"/>
    <w:pPr>
      <w:widowControl/>
    </w:pPr>
    <w:rPr>
      <w:rFonts w:ascii="細明體" w:eastAsia="細明體" w:hAnsi="Courier New"/>
      <w:lang w:val="x-none" w:eastAsia="x-none"/>
    </w:rPr>
  </w:style>
  <w:style w:type="character" w:customStyle="1" w:styleId="af1">
    <w:name w:val="純文字 字元"/>
    <w:link w:val="af0"/>
    <w:uiPriority w:val="99"/>
    <w:semiHidden/>
    <w:locked/>
    <w:rsid w:val="00B635DA"/>
    <w:rPr>
      <w:rFonts w:ascii="細明體" w:eastAsia="細明體" w:hAnsi="Courier New" w:cs="細明體"/>
      <w:kern w:val="2"/>
      <w:sz w:val="24"/>
      <w:szCs w:val="24"/>
    </w:rPr>
  </w:style>
  <w:style w:type="table" w:styleId="af2">
    <w:name w:val="Table Grid"/>
    <w:basedOn w:val="a1"/>
    <w:locked/>
    <w:rsid w:val="00B22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242E-E1A0-4E30-9225-0B9151E2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835</Words>
  <Characters>4760</Characters>
  <Application>Microsoft Office Word</Application>
  <DocSecurity>0</DocSecurity>
  <Lines>39</Lines>
  <Paragraphs>11</Paragraphs>
  <ScaleCrop>false</ScaleCrop>
  <Company>CCU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國立嘉義大學校務基金</dc:title>
  <dc:creator>Cust</dc:creator>
  <cp:lastModifiedBy>Admin</cp:lastModifiedBy>
  <cp:revision>6</cp:revision>
  <cp:lastPrinted>2018-01-23T02:11:00Z</cp:lastPrinted>
  <dcterms:created xsi:type="dcterms:W3CDTF">2020-03-04T00:26:00Z</dcterms:created>
  <dcterms:modified xsi:type="dcterms:W3CDTF">2020-03-27T07:05:00Z</dcterms:modified>
</cp:coreProperties>
</file>